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CE32" w14:textId="149A8A30" w:rsidR="00EC3A3C" w:rsidRDefault="0062244D">
      <w:pPr>
        <w:pBdr>
          <w:top w:val="nil"/>
          <w:left w:val="nil"/>
          <w:bottom w:val="nil"/>
          <w:right w:val="nil"/>
          <w:between w:val="nil"/>
        </w:pBdr>
        <w:spacing w:before="0"/>
        <w:jc w:val="center"/>
        <w:rPr>
          <w:color w:val="000000"/>
        </w:rPr>
      </w:pPr>
      <w:r>
        <w:rPr>
          <w:noProof/>
        </w:rPr>
        <w:drawing>
          <wp:inline distT="0" distB="0" distL="0" distR="0" wp14:anchorId="59C328E7" wp14:editId="1E277812">
            <wp:extent cx="2790825" cy="2685863"/>
            <wp:effectExtent l="0" t="0" r="0" b="635"/>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4339" cy="2718116"/>
                    </a:xfrm>
                    <a:prstGeom prst="rect">
                      <a:avLst/>
                    </a:prstGeom>
                    <a:noFill/>
                    <a:ln>
                      <a:noFill/>
                    </a:ln>
                  </pic:spPr>
                </pic:pic>
              </a:graphicData>
            </a:graphic>
          </wp:inline>
        </w:drawing>
      </w:r>
      <w:r>
        <w:rPr>
          <w:noProof/>
          <w:color w:val="000000"/>
        </w:rPr>
        <w:t xml:space="preserve"> </w:t>
      </w:r>
    </w:p>
    <w:p w14:paraId="73595F4E" w14:textId="77777777" w:rsidR="00EC3A3C" w:rsidRDefault="00EC3A3C">
      <w:pPr>
        <w:pBdr>
          <w:top w:val="nil"/>
          <w:left w:val="nil"/>
          <w:bottom w:val="nil"/>
          <w:right w:val="nil"/>
          <w:between w:val="nil"/>
        </w:pBdr>
        <w:spacing w:before="0"/>
        <w:jc w:val="center"/>
        <w:rPr>
          <w:color w:val="000000"/>
        </w:rPr>
      </w:pPr>
    </w:p>
    <w:p w14:paraId="46AA2766" w14:textId="77777777" w:rsidR="00EC3A3C" w:rsidRDefault="00EC3A3C">
      <w:pPr>
        <w:pBdr>
          <w:top w:val="nil"/>
          <w:left w:val="nil"/>
          <w:bottom w:val="nil"/>
          <w:right w:val="nil"/>
          <w:between w:val="nil"/>
        </w:pBdr>
        <w:spacing w:before="0"/>
        <w:jc w:val="center"/>
        <w:rPr>
          <w:color w:val="000000"/>
        </w:rPr>
      </w:pPr>
    </w:p>
    <w:p w14:paraId="08B65BD6" w14:textId="77777777" w:rsidR="00EC3A3C" w:rsidRDefault="00EC3A3C">
      <w:pPr>
        <w:pBdr>
          <w:top w:val="nil"/>
          <w:left w:val="nil"/>
          <w:bottom w:val="nil"/>
          <w:right w:val="nil"/>
          <w:between w:val="nil"/>
        </w:pBdr>
        <w:spacing w:before="0"/>
        <w:jc w:val="center"/>
        <w:rPr>
          <w:color w:val="000000"/>
        </w:rPr>
      </w:pPr>
    </w:p>
    <w:p w14:paraId="56EDC3CF" w14:textId="77777777" w:rsidR="00EC3A3C" w:rsidRDefault="00EC3A3C">
      <w:pPr>
        <w:pBdr>
          <w:top w:val="nil"/>
          <w:left w:val="nil"/>
          <w:bottom w:val="nil"/>
          <w:right w:val="nil"/>
          <w:between w:val="nil"/>
        </w:pBdr>
        <w:spacing w:before="0"/>
        <w:jc w:val="center"/>
        <w:rPr>
          <w:color w:val="000000"/>
        </w:rPr>
      </w:pPr>
    </w:p>
    <w:p w14:paraId="7A7DB656" w14:textId="77777777" w:rsidR="00EC3A3C" w:rsidRDefault="00EC3A3C">
      <w:pPr>
        <w:pBdr>
          <w:top w:val="nil"/>
          <w:left w:val="nil"/>
          <w:bottom w:val="nil"/>
          <w:right w:val="nil"/>
          <w:between w:val="nil"/>
        </w:pBdr>
        <w:spacing w:before="0"/>
        <w:jc w:val="center"/>
        <w:rPr>
          <w:color w:val="000000"/>
        </w:rPr>
      </w:pPr>
    </w:p>
    <w:p w14:paraId="43C8EECA" w14:textId="77777777" w:rsidR="00EC3A3C" w:rsidRDefault="00EC3A3C">
      <w:pPr>
        <w:pBdr>
          <w:top w:val="nil"/>
          <w:left w:val="nil"/>
          <w:bottom w:val="nil"/>
          <w:right w:val="nil"/>
          <w:between w:val="nil"/>
        </w:pBdr>
        <w:spacing w:before="0"/>
        <w:jc w:val="center"/>
        <w:rPr>
          <w:color w:val="000000"/>
        </w:rPr>
      </w:pPr>
    </w:p>
    <w:p w14:paraId="0E7D8471" w14:textId="77777777" w:rsidR="00EC3A3C" w:rsidRDefault="00EC3A3C">
      <w:pPr>
        <w:pBdr>
          <w:top w:val="nil"/>
          <w:left w:val="nil"/>
          <w:bottom w:val="nil"/>
          <w:right w:val="nil"/>
          <w:between w:val="nil"/>
        </w:pBdr>
        <w:spacing w:before="0"/>
        <w:jc w:val="center"/>
        <w:rPr>
          <w:color w:val="000000"/>
        </w:rPr>
      </w:pPr>
    </w:p>
    <w:p w14:paraId="004E9A5A" w14:textId="0D44A332" w:rsidR="00EC3A3C" w:rsidRDefault="00316CB2">
      <w:pPr>
        <w:pBdr>
          <w:top w:val="nil"/>
          <w:left w:val="nil"/>
          <w:bottom w:val="nil"/>
          <w:right w:val="nil"/>
          <w:between w:val="nil"/>
        </w:pBdr>
        <w:spacing w:before="0"/>
        <w:jc w:val="center"/>
        <w:rPr>
          <w:b/>
          <w:bCs/>
          <w:color w:val="000000"/>
          <w:sz w:val="40"/>
          <w:szCs w:val="40"/>
        </w:rPr>
      </w:pPr>
      <w:r w:rsidRPr="00316CB2">
        <w:rPr>
          <w:b/>
          <w:bCs/>
          <w:color w:val="000000"/>
          <w:sz w:val="40"/>
          <w:szCs w:val="40"/>
        </w:rPr>
        <w:t>Invitation for Bid</w:t>
      </w:r>
    </w:p>
    <w:p w14:paraId="1A7BD45C" w14:textId="4AE101EB" w:rsidR="005D3994" w:rsidRDefault="005D3994">
      <w:pPr>
        <w:pBdr>
          <w:top w:val="nil"/>
          <w:left w:val="nil"/>
          <w:bottom w:val="nil"/>
          <w:right w:val="nil"/>
          <w:between w:val="nil"/>
        </w:pBdr>
        <w:spacing w:before="0"/>
        <w:jc w:val="center"/>
        <w:rPr>
          <w:b/>
          <w:bCs/>
          <w:color w:val="000000"/>
          <w:sz w:val="40"/>
          <w:szCs w:val="40"/>
        </w:rPr>
      </w:pPr>
      <w:r>
        <w:rPr>
          <w:b/>
          <w:bCs/>
          <w:color w:val="000000"/>
          <w:sz w:val="40"/>
          <w:szCs w:val="40"/>
        </w:rPr>
        <w:t>Child Nutrition Department</w:t>
      </w:r>
    </w:p>
    <w:p w14:paraId="10B9EA85" w14:textId="075CEBFE" w:rsidR="005D3994" w:rsidRPr="00316CB2" w:rsidRDefault="00430960">
      <w:pPr>
        <w:pBdr>
          <w:top w:val="nil"/>
          <w:left w:val="nil"/>
          <w:bottom w:val="nil"/>
          <w:right w:val="nil"/>
          <w:between w:val="nil"/>
        </w:pBdr>
        <w:spacing w:before="0"/>
        <w:jc w:val="center"/>
        <w:rPr>
          <w:b/>
          <w:bCs/>
          <w:color w:val="000000"/>
          <w:sz w:val="40"/>
          <w:szCs w:val="40"/>
        </w:rPr>
      </w:pPr>
      <w:r>
        <w:rPr>
          <w:b/>
          <w:bCs/>
          <w:color w:val="000000"/>
          <w:sz w:val="40"/>
          <w:szCs w:val="40"/>
        </w:rPr>
        <w:t>May 1, 2026</w:t>
      </w:r>
    </w:p>
    <w:p w14:paraId="27E1CBE3" w14:textId="5EF45456" w:rsidR="00316CB2" w:rsidRDefault="00316CB2">
      <w:pPr>
        <w:pBdr>
          <w:top w:val="nil"/>
          <w:left w:val="nil"/>
          <w:bottom w:val="nil"/>
          <w:right w:val="nil"/>
          <w:between w:val="nil"/>
        </w:pBdr>
        <w:spacing w:before="0"/>
        <w:jc w:val="center"/>
        <w:rPr>
          <w:b/>
          <w:bCs/>
          <w:color w:val="000000"/>
          <w:sz w:val="40"/>
          <w:szCs w:val="40"/>
        </w:rPr>
      </w:pPr>
      <w:r w:rsidRPr="00316CB2">
        <w:rPr>
          <w:b/>
          <w:bCs/>
          <w:color w:val="000000"/>
          <w:sz w:val="40"/>
          <w:szCs w:val="40"/>
        </w:rPr>
        <w:t>School Year 202</w:t>
      </w:r>
      <w:r w:rsidR="00430960">
        <w:rPr>
          <w:b/>
          <w:bCs/>
          <w:color w:val="000000"/>
          <w:sz w:val="40"/>
          <w:szCs w:val="40"/>
        </w:rPr>
        <w:t>6</w:t>
      </w:r>
      <w:r w:rsidRPr="00316CB2">
        <w:rPr>
          <w:b/>
          <w:bCs/>
          <w:color w:val="000000"/>
          <w:sz w:val="40"/>
          <w:szCs w:val="40"/>
        </w:rPr>
        <w:t>-202</w:t>
      </w:r>
      <w:r w:rsidR="00430960">
        <w:rPr>
          <w:b/>
          <w:bCs/>
          <w:color w:val="000000"/>
          <w:sz w:val="40"/>
          <w:szCs w:val="40"/>
        </w:rPr>
        <w:t>7</w:t>
      </w:r>
    </w:p>
    <w:p w14:paraId="3EFA1EF4" w14:textId="77777777" w:rsidR="00316CB2" w:rsidRDefault="00316CB2">
      <w:pPr>
        <w:pBdr>
          <w:top w:val="nil"/>
          <w:left w:val="nil"/>
          <w:bottom w:val="nil"/>
          <w:right w:val="nil"/>
          <w:between w:val="nil"/>
        </w:pBdr>
        <w:spacing w:before="0"/>
        <w:jc w:val="center"/>
        <w:rPr>
          <w:b/>
          <w:bCs/>
          <w:color w:val="000000"/>
          <w:sz w:val="40"/>
          <w:szCs w:val="40"/>
        </w:rPr>
      </w:pPr>
    </w:p>
    <w:p w14:paraId="4B93302B" w14:textId="77777777" w:rsidR="00316CB2" w:rsidRDefault="00316CB2">
      <w:pPr>
        <w:pBdr>
          <w:top w:val="nil"/>
          <w:left w:val="nil"/>
          <w:bottom w:val="nil"/>
          <w:right w:val="nil"/>
          <w:between w:val="nil"/>
        </w:pBdr>
        <w:spacing w:before="0"/>
        <w:jc w:val="center"/>
        <w:rPr>
          <w:b/>
          <w:bCs/>
          <w:color w:val="000000"/>
          <w:sz w:val="40"/>
          <w:szCs w:val="40"/>
        </w:rPr>
      </w:pPr>
    </w:p>
    <w:p w14:paraId="21A4D420" w14:textId="06CC92D7" w:rsidR="00316CB2" w:rsidRDefault="00316CB2">
      <w:pPr>
        <w:pBdr>
          <w:top w:val="nil"/>
          <w:left w:val="nil"/>
          <w:bottom w:val="nil"/>
          <w:right w:val="nil"/>
          <w:between w:val="nil"/>
        </w:pBdr>
        <w:spacing w:before="0"/>
        <w:jc w:val="center"/>
        <w:rPr>
          <w:b/>
          <w:bCs/>
          <w:color w:val="000000"/>
          <w:sz w:val="40"/>
          <w:szCs w:val="40"/>
        </w:rPr>
      </w:pPr>
      <w:r>
        <w:rPr>
          <w:b/>
          <w:bCs/>
          <w:color w:val="000000"/>
          <w:sz w:val="40"/>
          <w:szCs w:val="40"/>
        </w:rPr>
        <w:t>2410 S. Battery Street</w:t>
      </w:r>
    </w:p>
    <w:p w14:paraId="73AD908E" w14:textId="49981BF9" w:rsidR="00316CB2" w:rsidRPr="00316CB2" w:rsidRDefault="00316CB2">
      <w:pPr>
        <w:pBdr>
          <w:top w:val="nil"/>
          <w:left w:val="nil"/>
          <w:bottom w:val="nil"/>
          <w:right w:val="nil"/>
          <w:between w:val="nil"/>
        </w:pBdr>
        <w:spacing w:before="0"/>
        <w:jc w:val="center"/>
        <w:rPr>
          <w:b/>
          <w:bCs/>
          <w:color w:val="000000"/>
          <w:sz w:val="40"/>
          <w:szCs w:val="40"/>
        </w:rPr>
      </w:pPr>
      <w:r>
        <w:rPr>
          <w:b/>
          <w:bCs/>
          <w:color w:val="000000"/>
          <w:sz w:val="40"/>
          <w:szCs w:val="40"/>
        </w:rPr>
        <w:t>Little Rock AR 72206</w:t>
      </w:r>
    </w:p>
    <w:p w14:paraId="6284241E" w14:textId="77777777" w:rsidR="00EC3A3C" w:rsidRDefault="00EC3A3C">
      <w:pPr>
        <w:pBdr>
          <w:top w:val="nil"/>
          <w:left w:val="nil"/>
          <w:bottom w:val="nil"/>
          <w:right w:val="nil"/>
          <w:between w:val="nil"/>
        </w:pBdr>
        <w:spacing w:before="0"/>
        <w:jc w:val="center"/>
        <w:rPr>
          <w:color w:val="000000"/>
        </w:rPr>
      </w:pPr>
    </w:p>
    <w:p w14:paraId="026A804D" w14:textId="231F6F5E" w:rsidR="00EC3A3C" w:rsidRDefault="005C2F82">
      <w:pPr>
        <w:pBdr>
          <w:top w:val="nil"/>
          <w:left w:val="nil"/>
          <w:bottom w:val="nil"/>
          <w:right w:val="nil"/>
          <w:between w:val="nil"/>
        </w:pBdr>
        <w:spacing w:before="0"/>
        <w:jc w:val="center"/>
        <w:rPr>
          <w:b/>
          <w:color w:val="FFFFFF"/>
          <w:sz w:val="28"/>
          <w:szCs w:val="28"/>
        </w:rPr>
      </w:pPr>
      <w:r>
        <w:rPr>
          <w:b/>
          <w:color w:val="FFFFFF"/>
          <w:sz w:val="28"/>
          <w:szCs w:val="28"/>
        </w:rPr>
        <w:t>May 1</w:t>
      </w:r>
      <w:r w:rsidR="0062244D">
        <w:rPr>
          <w:b/>
          <w:color w:val="FFFFFF"/>
          <w:sz w:val="28"/>
          <w:szCs w:val="28"/>
        </w:rPr>
        <w:t>7,2024</w:t>
      </w:r>
    </w:p>
    <w:p w14:paraId="4AC8ACF7" w14:textId="77777777" w:rsidR="00EC3A3C" w:rsidRDefault="00EC3A3C">
      <w:pPr>
        <w:pBdr>
          <w:top w:val="nil"/>
          <w:left w:val="nil"/>
          <w:bottom w:val="nil"/>
          <w:right w:val="nil"/>
          <w:between w:val="nil"/>
        </w:pBdr>
        <w:spacing w:before="0"/>
        <w:jc w:val="center"/>
        <w:rPr>
          <w:color w:val="000000"/>
        </w:rPr>
      </w:pPr>
    </w:p>
    <w:p w14:paraId="14994A3A" w14:textId="2531D94B" w:rsidR="00EC3A3C" w:rsidRDefault="00744A8A" w:rsidP="0062244D">
      <w:pPr>
        <w:pBdr>
          <w:top w:val="nil"/>
          <w:left w:val="nil"/>
          <w:bottom w:val="nil"/>
          <w:right w:val="nil"/>
          <w:between w:val="nil"/>
        </w:pBdr>
        <w:spacing w:before="0"/>
        <w:jc w:val="center"/>
        <w:rPr>
          <w:b/>
          <w:color w:val="FFFFFF"/>
          <w:sz w:val="40"/>
          <w:szCs w:val="40"/>
        </w:rPr>
      </w:pPr>
      <w:bookmarkStart w:id="0" w:name="_heading=h.gjdgxs" w:colFirst="0" w:colLast="0"/>
      <w:bookmarkEnd w:id="0"/>
      <w:r>
        <w:rPr>
          <w:b/>
          <w:color w:val="FFFFFF"/>
          <w:sz w:val="40"/>
          <w:szCs w:val="40"/>
        </w:rPr>
        <w:t xml:space="preserve">REQUEST FOR PROPOSAL </w:t>
      </w:r>
    </w:p>
    <w:p w14:paraId="57C15289" w14:textId="77777777" w:rsidR="00EC3A3C" w:rsidRDefault="00744A8A">
      <w:pPr>
        <w:pBdr>
          <w:top w:val="nil"/>
          <w:left w:val="nil"/>
          <w:bottom w:val="nil"/>
          <w:right w:val="nil"/>
          <w:between w:val="nil"/>
        </w:pBdr>
        <w:spacing w:before="0"/>
        <w:jc w:val="center"/>
        <w:rPr>
          <w:b/>
          <w:color w:val="FFFFFF"/>
          <w:sz w:val="40"/>
          <w:szCs w:val="40"/>
        </w:rPr>
      </w:pPr>
      <w:r>
        <w:rPr>
          <w:b/>
          <w:color w:val="FFFFFF"/>
          <w:sz w:val="40"/>
          <w:szCs w:val="40"/>
        </w:rPr>
        <w:t>CHILD NUTRITION DEPARTMENT</w:t>
      </w:r>
    </w:p>
    <w:p w14:paraId="2E8825D7" w14:textId="77777777" w:rsidR="00EC3A3C" w:rsidRDefault="00EC3A3C">
      <w:pPr>
        <w:pBdr>
          <w:top w:val="nil"/>
          <w:left w:val="nil"/>
          <w:bottom w:val="nil"/>
          <w:right w:val="nil"/>
          <w:between w:val="nil"/>
        </w:pBdr>
        <w:spacing w:before="0"/>
        <w:jc w:val="center"/>
        <w:rPr>
          <w:b/>
          <w:color w:val="FFFFFF"/>
          <w:sz w:val="24"/>
          <w:szCs w:val="24"/>
        </w:rPr>
      </w:pPr>
    </w:p>
    <w:p w14:paraId="38207B4D" w14:textId="77777777" w:rsidR="00EC3A3C" w:rsidRDefault="00EC3A3C">
      <w:pPr>
        <w:pBdr>
          <w:top w:val="nil"/>
          <w:left w:val="nil"/>
          <w:bottom w:val="nil"/>
          <w:right w:val="nil"/>
          <w:between w:val="nil"/>
        </w:pBdr>
        <w:spacing w:before="0"/>
        <w:jc w:val="center"/>
        <w:rPr>
          <w:b/>
          <w:color w:val="FFFFFF"/>
          <w:sz w:val="28"/>
          <w:szCs w:val="28"/>
        </w:rPr>
      </w:pPr>
    </w:p>
    <w:p w14:paraId="51271CC7" w14:textId="77777777" w:rsidR="00EC3A3C" w:rsidRDefault="00744A8A">
      <w:pPr>
        <w:widowControl w:val="0"/>
        <w:pBdr>
          <w:top w:val="nil"/>
          <w:left w:val="nil"/>
          <w:bottom w:val="nil"/>
          <w:right w:val="nil"/>
          <w:between w:val="nil"/>
        </w:pBdr>
        <w:spacing w:before="0"/>
        <w:jc w:val="center"/>
        <w:rPr>
          <w:b/>
          <w:color w:val="FFFFFF"/>
          <w:sz w:val="56"/>
          <w:szCs w:val="56"/>
        </w:rPr>
      </w:pPr>
      <w:proofErr w:type="spellStart"/>
      <w:r>
        <w:rPr>
          <w:b/>
          <w:smallCaps/>
          <w:color w:val="FFFFFF"/>
          <w:sz w:val="56"/>
          <w:szCs w:val="56"/>
        </w:rPr>
        <w:t>ScholarMade</w:t>
      </w:r>
      <w:proofErr w:type="spellEnd"/>
      <w:r>
        <w:rPr>
          <w:b/>
          <w:color w:val="FFFFFF"/>
          <w:sz w:val="56"/>
          <w:szCs w:val="56"/>
          <w:vertAlign w:val="superscript"/>
        </w:rPr>
        <w:t>®</w:t>
      </w:r>
    </w:p>
    <w:p w14:paraId="6487D608" w14:textId="57093F4E" w:rsidR="00EC3A3C" w:rsidRDefault="0062244D">
      <w:pPr>
        <w:widowControl w:val="0"/>
        <w:pBdr>
          <w:top w:val="nil"/>
          <w:left w:val="nil"/>
          <w:bottom w:val="nil"/>
          <w:right w:val="nil"/>
          <w:between w:val="nil"/>
        </w:pBdr>
        <w:spacing w:before="0"/>
        <w:jc w:val="center"/>
        <w:rPr>
          <w:b/>
          <w:color w:val="FFFFFF"/>
          <w:sz w:val="52"/>
          <w:szCs w:val="52"/>
        </w:rPr>
      </w:pPr>
      <w:r>
        <w:rPr>
          <w:b/>
          <w:color w:val="FFFFFF"/>
          <w:sz w:val="52"/>
          <w:szCs w:val="52"/>
        </w:rPr>
        <w:t>Unified Academies School District</w:t>
      </w:r>
    </w:p>
    <w:p w14:paraId="4A2AE5A5" w14:textId="03FA8265" w:rsidR="00EC3A3C" w:rsidRDefault="00744A8A" w:rsidP="0062244D">
      <w:pPr>
        <w:widowControl w:val="0"/>
        <w:pBdr>
          <w:top w:val="nil"/>
          <w:left w:val="nil"/>
          <w:bottom w:val="nil"/>
          <w:right w:val="nil"/>
          <w:between w:val="nil"/>
        </w:pBdr>
        <w:spacing w:before="0"/>
        <w:jc w:val="center"/>
        <w:rPr>
          <w:b/>
          <w:color w:val="FFFFFF"/>
          <w:sz w:val="52"/>
          <w:szCs w:val="52"/>
        </w:rPr>
      </w:pPr>
      <w:r>
        <w:rPr>
          <w:b/>
          <w:color w:val="FFFFFF"/>
          <w:sz w:val="52"/>
          <w:szCs w:val="52"/>
        </w:rPr>
        <w:lastRenderedPageBreak/>
        <w:t>Child Nutrition Dept.</w:t>
      </w:r>
    </w:p>
    <w:p w14:paraId="4D5C3E96" w14:textId="4B1EB5CF" w:rsidR="00EC3A3C" w:rsidRPr="005D3994" w:rsidRDefault="00744A8A" w:rsidP="005D3994">
      <w:pPr>
        <w:spacing w:before="0"/>
        <w:rPr>
          <w:b/>
          <w:color w:val="FFFFFF"/>
          <w:sz w:val="28"/>
          <w:szCs w:val="28"/>
        </w:rPr>
      </w:pPr>
      <w:r>
        <w:rPr>
          <w:color w:val="000000"/>
          <w:sz w:val="28"/>
          <w:szCs w:val="28"/>
        </w:rPr>
        <w:t>CONTENTS</w:t>
      </w:r>
    </w:p>
    <w:p w14:paraId="66D9E21F" w14:textId="00991D7F" w:rsidR="00EC3A3C" w:rsidRDefault="00744A8A">
      <w:pPr>
        <w:pBdr>
          <w:top w:val="nil"/>
          <w:left w:val="nil"/>
          <w:bottom w:val="nil"/>
          <w:right w:val="nil"/>
          <w:between w:val="nil"/>
        </w:pBdr>
        <w:tabs>
          <w:tab w:val="right" w:pos="10502"/>
        </w:tabs>
        <w:rPr>
          <w:color w:val="000000"/>
          <w:sz w:val="22"/>
          <w:szCs w:val="22"/>
        </w:rPr>
      </w:pPr>
      <w:hyperlink w:anchor="_heading=h.30j0zll">
        <w:r>
          <w:rPr>
            <w:color w:val="000000"/>
            <w:sz w:val="22"/>
            <w:szCs w:val="22"/>
          </w:rPr>
          <w:tab/>
        </w:r>
      </w:hyperlink>
    </w:p>
    <w:p w14:paraId="76841FCB" w14:textId="1826D54C" w:rsidR="00D51862" w:rsidRPr="00D51862" w:rsidRDefault="00D51862" w:rsidP="00AE6C63">
      <w:pPr>
        <w:pBdr>
          <w:top w:val="nil"/>
          <w:left w:val="nil"/>
          <w:bottom w:val="nil"/>
          <w:right w:val="nil"/>
          <w:between w:val="nil"/>
        </w:pBdr>
        <w:tabs>
          <w:tab w:val="right" w:pos="10070"/>
        </w:tabs>
        <w:spacing w:before="40" w:after="60"/>
        <w:ind w:left="400"/>
        <w:rPr>
          <w:b/>
          <w:bCs/>
          <w:color w:val="0563C1"/>
        </w:rPr>
      </w:pPr>
      <w:r w:rsidRPr="004579B9">
        <w:rPr>
          <w:color w:val="2F5496" w:themeColor="accent5" w:themeShade="BF"/>
          <w:u w:val="single"/>
        </w:rPr>
        <w:t>Checklist</w:t>
      </w:r>
      <w:r w:rsidRPr="004579B9">
        <w:rPr>
          <w:color w:val="2F5496" w:themeColor="accent5" w:themeShade="BF"/>
        </w:rPr>
        <w:t xml:space="preserve"> </w:t>
      </w:r>
      <w:r w:rsidRPr="00D51862">
        <w:rPr>
          <w:color w:val="0563C1"/>
        </w:rPr>
        <w:t xml:space="preserve">                                                                                                                                                     </w:t>
      </w:r>
      <w:r w:rsidRPr="00D51862">
        <w:rPr>
          <w:b/>
          <w:bCs/>
          <w:color w:val="0563C1"/>
        </w:rPr>
        <w:t xml:space="preserve">                     </w:t>
      </w:r>
      <w:r w:rsidRPr="00D51862">
        <w:rPr>
          <w:b/>
          <w:bCs/>
        </w:rPr>
        <w:t>4</w:t>
      </w:r>
    </w:p>
    <w:p w14:paraId="4FC4B31A" w14:textId="45351D5A" w:rsidR="00EC3A3C" w:rsidRDefault="00D51862" w:rsidP="00AE6C63">
      <w:pPr>
        <w:pBdr>
          <w:top w:val="nil"/>
          <w:left w:val="nil"/>
          <w:bottom w:val="nil"/>
          <w:right w:val="nil"/>
          <w:between w:val="nil"/>
        </w:pBdr>
        <w:tabs>
          <w:tab w:val="right" w:pos="10070"/>
        </w:tabs>
        <w:spacing w:before="40" w:after="60"/>
        <w:ind w:left="400"/>
        <w:rPr>
          <w:color w:val="000000"/>
          <w:sz w:val="22"/>
          <w:szCs w:val="22"/>
        </w:rPr>
      </w:pPr>
      <w:r w:rsidRPr="004579B9">
        <w:rPr>
          <w:color w:val="2F5496" w:themeColor="accent5" w:themeShade="BF"/>
          <w:u w:val="single"/>
        </w:rPr>
        <w:t xml:space="preserve">Signature Page </w:t>
      </w:r>
      <w:hyperlink w:anchor="_heading=h.1fob9te">
        <w:r w:rsidR="00744A8A">
          <w:rPr>
            <w:color w:val="000000"/>
          </w:rPr>
          <w:tab/>
        </w:r>
        <w:r w:rsidRPr="00D51862">
          <w:rPr>
            <w:b/>
            <w:bCs/>
            <w:color w:val="000000"/>
          </w:rPr>
          <w:t>5</w:t>
        </w:r>
      </w:hyperlink>
    </w:p>
    <w:p w14:paraId="4817BF3E" w14:textId="74BA50B5" w:rsidR="00EC3A3C" w:rsidRDefault="00D51862" w:rsidP="00AE6C63">
      <w:pPr>
        <w:pBdr>
          <w:top w:val="nil"/>
          <w:left w:val="nil"/>
          <w:bottom w:val="nil"/>
          <w:right w:val="nil"/>
          <w:between w:val="nil"/>
        </w:pBdr>
        <w:tabs>
          <w:tab w:val="right" w:pos="10070"/>
        </w:tabs>
        <w:spacing w:before="40" w:after="60"/>
        <w:ind w:left="400"/>
        <w:rPr>
          <w:color w:val="000000"/>
          <w:sz w:val="22"/>
          <w:szCs w:val="22"/>
        </w:rPr>
      </w:pPr>
      <w:r w:rsidRPr="004579B9">
        <w:rPr>
          <w:color w:val="2F5496" w:themeColor="accent5" w:themeShade="BF"/>
          <w:u w:val="single"/>
        </w:rPr>
        <w:t>Business Policy</w:t>
      </w:r>
      <w:hyperlink w:anchor="_heading=h.3znysh7">
        <w:r w:rsidR="00744A8A">
          <w:rPr>
            <w:color w:val="000000"/>
          </w:rPr>
          <w:tab/>
        </w:r>
        <w:r w:rsidRPr="004579B9">
          <w:rPr>
            <w:b/>
            <w:bCs/>
            <w:color w:val="000000"/>
          </w:rPr>
          <w:t>6</w:t>
        </w:r>
      </w:hyperlink>
    </w:p>
    <w:p w14:paraId="52107C59" w14:textId="07E9AD97" w:rsidR="00EC3A3C" w:rsidRDefault="00AE6C63" w:rsidP="00AE6C63">
      <w:pPr>
        <w:pBdr>
          <w:top w:val="nil"/>
          <w:left w:val="nil"/>
          <w:bottom w:val="nil"/>
          <w:right w:val="nil"/>
          <w:between w:val="nil"/>
        </w:pBdr>
        <w:tabs>
          <w:tab w:val="right" w:pos="10070"/>
        </w:tabs>
        <w:spacing w:before="40" w:after="60"/>
        <w:ind w:left="400"/>
        <w:rPr>
          <w:color w:val="000000"/>
          <w:sz w:val="22"/>
          <w:szCs w:val="22"/>
        </w:rPr>
      </w:pPr>
      <w:r w:rsidRPr="004579B9">
        <w:rPr>
          <w:color w:val="2F5496" w:themeColor="accent5" w:themeShade="BF"/>
          <w:u w:val="single"/>
        </w:rPr>
        <w:t>Code of Conduct</w:t>
      </w:r>
      <w:hyperlink w:anchor="_heading=h.2et92p0">
        <w:r w:rsidR="00744A8A">
          <w:rPr>
            <w:color w:val="000000"/>
          </w:rPr>
          <w:tab/>
        </w:r>
        <w:r w:rsidRPr="004579B9">
          <w:rPr>
            <w:b/>
            <w:bCs/>
            <w:color w:val="000000"/>
          </w:rPr>
          <w:t>6</w:t>
        </w:r>
      </w:hyperlink>
    </w:p>
    <w:p w14:paraId="5D7F3F77" w14:textId="30A68631" w:rsidR="00EC3A3C" w:rsidRDefault="00AE6C63" w:rsidP="00AE6C63">
      <w:pPr>
        <w:pBdr>
          <w:top w:val="nil"/>
          <w:left w:val="nil"/>
          <w:bottom w:val="nil"/>
          <w:right w:val="nil"/>
          <w:between w:val="nil"/>
        </w:pBdr>
        <w:tabs>
          <w:tab w:val="right" w:pos="10070"/>
        </w:tabs>
        <w:spacing w:before="40" w:after="60"/>
        <w:ind w:left="400"/>
        <w:rPr>
          <w:color w:val="000000"/>
          <w:sz w:val="22"/>
          <w:szCs w:val="22"/>
        </w:rPr>
      </w:pPr>
      <w:r w:rsidRPr="004579B9">
        <w:rPr>
          <w:color w:val="2F5496" w:themeColor="accent5" w:themeShade="BF"/>
          <w:u w:val="single"/>
        </w:rPr>
        <w:t>Fiscal Funding</w:t>
      </w:r>
      <w:hyperlink w:anchor="_heading=h.tyjcwt">
        <w:r w:rsidR="00744A8A">
          <w:rPr>
            <w:color w:val="000000"/>
          </w:rPr>
          <w:tab/>
        </w:r>
        <w:r w:rsidRPr="004579B9">
          <w:rPr>
            <w:b/>
            <w:bCs/>
            <w:color w:val="000000"/>
          </w:rPr>
          <w:t>6</w:t>
        </w:r>
      </w:hyperlink>
    </w:p>
    <w:p w14:paraId="75B2AFF7" w14:textId="7B1B89B9" w:rsidR="00EC3A3C" w:rsidRDefault="00AE6C63" w:rsidP="00AE6C63">
      <w:pPr>
        <w:pBdr>
          <w:top w:val="nil"/>
          <w:left w:val="nil"/>
          <w:bottom w:val="nil"/>
          <w:right w:val="nil"/>
          <w:between w:val="nil"/>
        </w:pBdr>
        <w:tabs>
          <w:tab w:val="right" w:pos="10070"/>
        </w:tabs>
        <w:spacing w:before="40" w:after="60"/>
        <w:ind w:left="400"/>
        <w:rPr>
          <w:color w:val="000000"/>
          <w:sz w:val="22"/>
          <w:szCs w:val="22"/>
        </w:rPr>
      </w:pPr>
      <w:r w:rsidRPr="004579B9">
        <w:rPr>
          <w:color w:val="2F5496" w:themeColor="accent5" w:themeShade="BF"/>
          <w:u w:val="single"/>
        </w:rPr>
        <w:t>Addition of Goods or Services</w:t>
      </w:r>
      <w:hyperlink w:anchor="_heading=h.3dy6vkm">
        <w:r w:rsidR="00744A8A">
          <w:rPr>
            <w:color w:val="000000"/>
          </w:rPr>
          <w:tab/>
        </w:r>
        <w:r w:rsidRPr="004579B9">
          <w:rPr>
            <w:b/>
            <w:bCs/>
            <w:color w:val="000000"/>
          </w:rPr>
          <w:t>6</w:t>
        </w:r>
      </w:hyperlink>
    </w:p>
    <w:p w14:paraId="63157A9C" w14:textId="4E9FA8F5" w:rsidR="00EC3A3C" w:rsidRDefault="00AE6C63" w:rsidP="00AE6C63">
      <w:pPr>
        <w:pBdr>
          <w:top w:val="nil"/>
          <w:left w:val="nil"/>
          <w:bottom w:val="nil"/>
          <w:right w:val="nil"/>
          <w:between w:val="nil"/>
        </w:pBdr>
        <w:tabs>
          <w:tab w:val="right" w:pos="10070"/>
        </w:tabs>
        <w:spacing w:before="40" w:after="60"/>
        <w:ind w:left="400"/>
        <w:rPr>
          <w:color w:val="000000"/>
          <w:sz w:val="22"/>
          <w:szCs w:val="22"/>
        </w:rPr>
      </w:pPr>
      <w:hyperlink w:anchor="_heading=h.1t3h5sf">
        <w:r w:rsidRPr="004579B9">
          <w:rPr>
            <w:color w:val="2F5496" w:themeColor="accent5" w:themeShade="BF"/>
            <w:u w:val="single"/>
          </w:rPr>
          <w:t>Reservation</w:t>
        </w:r>
      </w:hyperlink>
      <w:hyperlink w:anchor="_heading=h.1t3h5sf">
        <w:r w:rsidR="00744A8A">
          <w:rPr>
            <w:color w:val="000000"/>
          </w:rPr>
          <w:tab/>
        </w:r>
        <w:r w:rsidRPr="004579B9">
          <w:rPr>
            <w:b/>
            <w:bCs/>
            <w:color w:val="000000"/>
          </w:rPr>
          <w:t>7</w:t>
        </w:r>
      </w:hyperlink>
    </w:p>
    <w:p w14:paraId="4A0D9175" w14:textId="7FD1267F" w:rsidR="00EC3A3C" w:rsidRDefault="00AE6C63" w:rsidP="00AE6C63">
      <w:pPr>
        <w:pBdr>
          <w:top w:val="nil"/>
          <w:left w:val="nil"/>
          <w:bottom w:val="nil"/>
          <w:right w:val="nil"/>
          <w:between w:val="nil"/>
        </w:pBdr>
        <w:tabs>
          <w:tab w:val="right" w:pos="10070"/>
        </w:tabs>
        <w:spacing w:before="40" w:after="60"/>
        <w:ind w:left="400"/>
        <w:rPr>
          <w:color w:val="000000"/>
          <w:sz w:val="22"/>
          <w:szCs w:val="22"/>
        </w:rPr>
      </w:pPr>
      <w:hyperlink w:anchor="_heading=h.4d34og8">
        <w:r w:rsidRPr="004579B9">
          <w:rPr>
            <w:color w:val="2F5496" w:themeColor="accent5" w:themeShade="BF"/>
            <w:u w:val="single"/>
          </w:rPr>
          <w:t>Bid</w:t>
        </w:r>
      </w:hyperlink>
      <w:r w:rsidRPr="004579B9">
        <w:rPr>
          <w:color w:val="2F5496" w:themeColor="accent5" w:themeShade="BF"/>
          <w:u w:val="single"/>
        </w:rPr>
        <w:t xml:space="preserve"> Section</w:t>
      </w:r>
      <w:hyperlink w:anchor="_heading=h.4d34og8">
        <w:r w:rsidR="00744A8A">
          <w:rPr>
            <w:color w:val="000000"/>
          </w:rPr>
          <w:tab/>
        </w:r>
        <w:r w:rsidRPr="004579B9">
          <w:rPr>
            <w:b/>
            <w:bCs/>
            <w:color w:val="000000"/>
          </w:rPr>
          <w:t>7</w:t>
        </w:r>
      </w:hyperlink>
    </w:p>
    <w:p w14:paraId="059206BB" w14:textId="7F2BD10C" w:rsidR="00EC3A3C" w:rsidRDefault="00AE6C63">
      <w:pPr>
        <w:pBdr>
          <w:top w:val="nil"/>
          <w:left w:val="nil"/>
          <w:bottom w:val="nil"/>
          <w:right w:val="nil"/>
          <w:between w:val="nil"/>
        </w:pBdr>
        <w:tabs>
          <w:tab w:val="right" w:pos="10502"/>
        </w:tabs>
        <w:rPr>
          <w:color w:val="000000"/>
          <w:sz w:val="22"/>
          <w:szCs w:val="22"/>
        </w:rPr>
      </w:pPr>
      <w:r>
        <w:t xml:space="preserve">     </w:t>
      </w:r>
      <w:r w:rsidRPr="00AE6C63">
        <w:t xml:space="preserve">  </w:t>
      </w:r>
      <w:r w:rsidRPr="00AE6C63">
        <w:rPr>
          <w:color w:val="2E74B5" w:themeColor="accent1" w:themeShade="BF"/>
        </w:rPr>
        <w:t xml:space="preserve"> </w:t>
      </w:r>
      <w:r w:rsidRPr="004579B9">
        <w:rPr>
          <w:color w:val="2F5496" w:themeColor="accent5" w:themeShade="BF"/>
          <w:u w:val="single"/>
        </w:rPr>
        <w:t>Samples</w:t>
      </w:r>
      <w:hyperlink w:anchor="_heading=h.2s8eyo1">
        <w:r w:rsidR="00744A8A">
          <w:rPr>
            <w:color w:val="000000"/>
            <w:sz w:val="22"/>
            <w:szCs w:val="22"/>
          </w:rPr>
          <w:tab/>
        </w:r>
        <w:r w:rsidRPr="004579B9">
          <w:rPr>
            <w:b/>
            <w:bCs/>
            <w:color w:val="000000"/>
            <w:sz w:val="22"/>
            <w:szCs w:val="22"/>
          </w:rPr>
          <w:t>7</w:t>
        </w:r>
      </w:hyperlink>
    </w:p>
    <w:p w14:paraId="4E18E383" w14:textId="6A51AC12"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17dp8vu">
        <w:r w:rsidRPr="004579B9">
          <w:rPr>
            <w:color w:val="2F5496" w:themeColor="accent5" w:themeShade="BF"/>
            <w:u w:val="single"/>
          </w:rPr>
          <w:t>Quantities</w:t>
        </w:r>
      </w:hyperlink>
      <w:hyperlink w:anchor="_heading=h.17dp8vu">
        <w:r w:rsidR="00744A8A">
          <w:rPr>
            <w:color w:val="000000"/>
          </w:rPr>
          <w:tab/>
        </w:r>
        <w:r w:rsidRPr="004579B9">
          <w:rPr>
            <w:b/>
            <w:bCs/>
            <w:color w:val="000000"/>
          </w:rPr>
          <w:t>7</w:t>
        </w:r>
      </w:hyperlink>
    </w:p>
    <w:p w14:paraId="2BDCFF8B" w14:textId="2DB426D1"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3rdcrjn">
        <w:r w:rsidRPr="004579B9">
          <w:rPr>
            <w:color w:val="2F5496" w:themeColor="accent5" w:themeShade="BF"/>
            <w:u w:val="single"/>
          </w:rPr>
          <w:t>Safety</w:t>
        </w:r>
      </w:hyperlink>
      <w:r w:rsidRPr="004579B9">
        <w:rPr>
          <w:color w:val="2F5496" w:themeColor="accent5" w:themeShade="BF"/>
          <w:u w:val="single"/>
        </w:rPr>
        <w:t xml:space="preserve"> and Sanitation</w:t>
      </w:r>
      <w:hyperlink w:anchor="_heading=h.3rdcrjn">
        <w:r w:rsidR="00744A8A">
          <w:rPr>
            <w:color w:val="000000"/>
          </w:rPr>
          <w:tab/>
        </w:r>
        <w:r w:rsidRPr="004579B9">
          <w:rPr>
            <w:b/>
            <w:bCs/>
            <w:color w:val="000000"/>
          </w:rPr>
          <w:t>7</w:t>
        </w:r>
      </w:hyperlink>
    </w:p>
    <w:p w14:paraId="58444100" w14:textId="615B8C86"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26in1rg">
        <w:r w:rsidRPr="004579B9">
          <w:rPr>
            <w:color w:val="2F5496" w:themeColor="accent5" w:themeShade="BF"/>
            <w:u w:val="single"/>
          </w:rPr>
          <w:t>Product</w:t>
        </w:r>
      </w:hyperlink>
      <w:r w:rsidRPr="004579B9">
        <w:rPr>
          <w:color w:val="2F5496" w:themeColor="accent5" w:themeShade="BF"/>
          <w:u w:val="single"/>
        </w:rPr>
        <w:t xml:space="preserve"> Recall</w:t>
      </w:r>
      <w:hyperlink w:anchor="_heading=h.26in1rg">
        <w:r w:rsidR="00744A8A">
          <w:rPr>
            <w:color w:val="000000"/>
          </w:rPr>
          <w:tab/>
        </w:r>
        <w:r w:rsidR="00744A8A" w:rsidRPr="004579B9">
          <w:rPr>
            <w:b/>
            <w:bCs/>
            <w:color w:val="000000"/>
          </w:rPr>
          <w:t>7</w:t>
        </w:r>
      </w:hyperlink>
    </w:p>
    <w:p w14:paraId="4D7E7E1B" w14:textId="1A0D29ED"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lnxbz9">
        <w:r w:rsidRPr="004579B9">
          <w:rPr>
            <w:color w:val="2F5496" w:themeColor="accent5" w:themeShade="BF"/>
            <w:u w:val="single"/>
          </w:rPr>
          <w:t>Errors</w:t>
        </w:r>
      </w:hyperlink>
      <w:r w:rsidRPr="004579B9">
        <w:rPr>
          <w:color w:val="2F5496" w:themeColor="accent5" w:themeShade="BF"/>
          <w:u w:val="single"/>
        </w:rPr>
        <w:t xml:space="preserve"> and Omissions</w:t>
      </w:r>
      <w:hyperlink w:anchor="_heading=h.lnxbz9">
        <w:r w:rsidR="00744A8A">
          <w:rPr>
            <w:color w:val="000000"/>
          </w:rPr>
          <w:tab/>
        </w:r>
        <w:r w:rsidR="00744A8A" w:rsidRPr="004579B9">
          <w:rPr>
            <w:b/>
            <w:bCs/>
            <w:color w:val="000000"/>
          </w:rPr>
          <w:t>7</w:t>
        </w:r>
      </w:hyperlink>
    </w:p>
    <w:p w14:paraId="08B8BB3D" w14:textId="6B1B4CD4"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35nkun2">
        <w:r w:rsidRPr="004579B9">
          <w:rPr>
            <w:color w:val="2F5496" w:themeColor="accent5" w:themeShade="BF"/>
            <w:u w:val="single"/>
          </w:rPr>
          <w:t>Questions</w:t>
        </w:r>
      </w:hyperlink>
      <w:r w:rsidRPr="004579B9">
        <w:rPr>
          <w:color w:val="2F5496" w:themeColor="accent5" w:themeShade="BF"/>
          <w:u w:val="single"/>
        </w:rPr>
        <w:t xml:space="preserve"> and Objections Regarding the IFB</w:t>
      </w:r>
      <w:hyperlink w:anchor="_heading=h.35nkun2">
        <w:r w:rsidR="00744A8A">
          <w:rPr>
            <w:color w:val="000000"/>
          </w:rPr>
          <w:tab/>
        </w:r>
        <w:r w:rsidR="00744A8A" w:rsidRPr="004579B9">
          <w:rPr>
            <w:b/>
            <w:bCs/>
            <w:color w:val="000000"/>
          </w:rPr>
          <w:t>7</w:t>
        </w:r>
      </w:hyperlink>
    </w:p>
    <w:p w14:paraId="31F3B614" w14:textId="41B79F29"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1ksv4uv">
        <w:r w:rsidRPr="004579B9">
          <w:rPr>
            <w:color w:val="2F5496" w:themeColor="accent5" w:themeShade="BF"/>
            <w:u w:val="single"/>
          </w:rPr>
          <w:t>Protest</w:t>
        </w:r>
      </w:hyperlink>
      <w:r w:rsidRPr="004579B9">
        <w:rPr>
          <w:color w:val="2F5496" w:themeColor="accent5" w:themeShade="BF"/>
          <w:u w:val="single"/>
        </w:rPr>
        <w:t xml:space="preserve"> of Contract Award</w:t>
      </w:r>
      <w:hyperlink w:anchor="_heading=h.1ksv4uv">
        <w:r w:rsidR="00744A8A">
          <w:rPr>
            <w:color w:val="000000"/>
          </w:rPr>
          <w:tab/>
        </w:r>
        <w:r w:rsidRPr="004579B9">
          <w:rPr>
            <w:b/>
            <w:bCs/>
            <w:color w:val="000000"/>
          </w:rPr>
          <w:t>8</w:t>
        </w:r>
      </w:hyperlink>
    </w:p>
    <w:p w14:paraId="6D9CE977" w14:textId="01B795BC"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44sinio">
        <w:r w:rsidRPr="004579B9">
          <w:rPr>
            <w:color w:val="2F5496" w:themeColor="accent5" w:themeShade="BF"/>
            <w:u w:val="single"/>
          </w:rPr>
          <w:t>Delivery</w:t>
        </w:r>
      </w:hyperlink>
      <w:r w:rsidRPr="004579B9">
        <w:rPr>
          <w:color w:val="2F5496" w:themeColor="accent5" w:themeShade="BF"/>
          <w:u w:val="single"/>
        </w:rPr>
        <w:t xml:space="preserve"> of Protest</w:t>
      </w:r>
      <w:hyperlink w:anchor="_heading=h.44sinio">
        <w:r w:rsidR="00744A8A">
          <w:rPr>
            <w:color w:val="000000"/>
          </w:rPr>
          <w:tab/>
        </w:r>
        <w:r w:rsidR="00744A8A" w:rsidRPr="004579B9">
          <w:rPr>
            <w:b/>
            <w:bCs/>
            <w:color w:val="000000"/>
          </w:rPr>
          <w:t>8</w:t>
        </w:r>
      </w:hyperlink>
    </w:p>
    <w:p w14:paraId="37B57005" w14:textId="1D8F26B1"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2jxsxqh">
        <w:r w:rsidRPr="004579B9">
          <w:rPr>
            <w:color w:val="2F5496" w:themeColor="accent5" w:themeShade="BF"/>
            <w:u w:val="single"/>
          </w:rPr>
          <w:t>Recordkeeping</w:t>
        </w:r>
      </w:hyperlink>
      <w:hyperlink w:anchor="_heading=h.2jxsxqh">
        <w:r w:rsidR="00744A8A">
          <w:rPr>
            <w:color w:val="000000"/>
          </w:rPr>
          <w:tab/>
        </w:r>
        <w:r w:rsidR="00744A8A" w:rsidRPr="004579B9">
          <w:rPr>
            <w:b/>
            <w:bCs/>
            <w:color w:val="000000"/>
          </w:rPr>
          <w:t>8</w:t>
        </w:r>
      </w:hyperlink>
    </w:p>
    <w:p w14:paraId="469737F9" w14:textId="377601D2" w:rsidR="00EC3A3C" w:rsidRDefault="00AE6C63">
      <w:pPr>
        <w:pBdr>
          <w:top w:val="nil"/>
          <w:left w:val="nil"/>
          <w:bottom w:val="nil"/>
          <w:right w:val="nil"/>
          <w:between w:val="nil"/>
        </w:pBdr>
        <w:tabs>
          <w:tab w:val="right" w:pos="10070"/>
        </w:tabs>
        <w:spacing w:before="40" w:after="60"/>
        <w:ind w:left="360"/>
        <w:rPr>
          <w:color w:val="000000"/>
          <w:sz w:val="22"/>
          <w:szCs w:val="22"/>
        </w:rPr>
      </w:pPr>
      <w:hyperlink w:anchor="_heading=h.z337ya">
        <w:r w:rsidRPr="004579B9">
          <w:rPr>
            <w:color w:val="2F5496" w:themeColor="accent5" w:themeShade="BF"/>
            <w:u w:val="single"/>
          </w:rPr>
          <w:t>Debarment</w:t>
        </w:r>
      </w:hyperlink>
      <w:r w:rsidRPr="004579B9">
        <w:rPr>
          <w:color w:val="2F5496" w:themeColor="accent5" w:themeShade="BF"/>
          <w:u w:val="single"/>
        </w:rPr>
        <w:t xml:space="preserve"> and </w:t>
      </w:r>
      <w:r w:rsidR="00F44ED7" w:rsidRPr="004579B9">
        <w:rPr>
          <w:color w:val="2F5496" w:themeColor="accent5" w:themeShade="BF"/>
          <w:u w:val="single"/>
        </w:rPr>
        <w:t>Suspension Documentation</w:t>
      </w:r>
      <w:hyperlink w:anchor="_heading=h.z337ya">
        <w:r w:rsidR="00744A8A">
          <w:rPr>
            <w:color w:val="000000"/>
          </w:rPr>
          <w:tab/>
        </w:r>
        <w:r w:rsidR="00744A8A" w:rsidRPr="004579B9">
          <w:rPr>
            <w:b/>
            <w:bCs/>
            <w:color w:val="000000"/>
          </w:rPr>
          <w:t>8</w:t>
        </w:r>
      </w:hyperlink>
    </w:p>
    <w:p w14:paraId="324B223A" w14:textId="623B2647" w:rsidR="00EC3A3C" w:rsidRDefault="00F44ED7">
      <w:pPr>
        <w:pBdr>
          <w:top w:val="nil"/>
          <w:left w:val="nil"/>
          <w:bottom w:val="nil"/>
          <w:right w:val="nil"/>
          <w:between w:val="nil"/>
        </w:pBdr>
        <w:tabs>
          <w:tab w:val="right" w:pos="10070"/>
        </w:tabs>
        <w:spacing w:before="40" w:after="60"/>
        <w:ind w:left="360"/>
        <w:rPr>
          <w:color w:val="000000"/>
          <w:sz w:val="22"/>
          <w:szCs w:val="22"/>
        </w:rPr>
      </w:pPr>
      <w:hyperlink w:anchor="_heading=h.3j2qqm3">
        <w:r w:rsidRPr="004579B9">
          <w:rPr>
            <w:color w:val="2F5496" w:themeColor="accent5" w:themeShade="BF"/>
            <w:u w:val="single"/>
          </w:rPr>
          <w:t>Byrd</w:t>
        </w:r>
      </w:hyperlink>
      <w:r w:rsidRPr="004579B9">
        <w:rPr>
          <w:color w:val="2F5496" w:themeColor="accent5" w:themeShade="BF"/>
          <w:u w:val="single"/>
        </w:rPr>
        <w:t xml:space="preserve"> Anti-Lobbying Amendment</w:t>
      </w:r>
      <w:hyperlink w:anchor="_heading=h.3j2qqm3">
        <w:r w:rsidR="00744A8A">
          <w:rPr>
            <w:color w:val="000000"/>
          </w:rPr>
          <w:tab/>
        </w:r>
        <w:r w:rsidR="00744A8A" w:rsidRPr="004579B9">
          <w:rPr>
            <w:b/>
            <w:bCs/>
            <w:color w:val="000000"/>
          </w:rPr>
          <w:t>8</w:t>
        </w:r>
      </w:hyperlink>
    </w:p>
    <w:p w14:paraId="076CCB96" w14:textId="05B01043" w:rsidR="00EC3A3C" w:rsidRDefault="00F44ED7">
      <w:pPr>
        <w:pBdr>
          <w:top w:val="nil"/>
          <w:left w:val="nil"/>
          <w:bottom w:val="nil"/>
          <w:right w:val="nil"/>
          <w:between w:val="nil"/>
        </w:pBdr>
        <w:tabs>
          <w:tab w:val="right" w:pos="10070"/>
        </w:tabs>
        <w:spacing w:before="40" w:after="60"/>
        <w:ind w:left="360"/>
        <w:rPr>
          <w:color w:val="000000"/>
          <w:sz w:val="22"/>
          <w:szCs w:val="22"/>
        </w:rPr>
      </w:pPr>
      <w:hyperlink w:anchor="_heading=h.1y810tw">
        <w:r w:rsidRPr="004579B9">
          <w:rPr>
            <w:color w:val="2F5496" w:themeColor="accent5" w:themeShade="BF"/>
            <w:u w:val="single"/>
          </w:rPr>
          <w:t>Rights</w:t>
        </w:r>
      </w:hyperlink>
      <w:r w:rsidRPr="004579B9">
        <w:rPr>
          <w:color w:val="2F5496" w:themeColor="accent5" w:themeShade="BF"/>
          <w:u w:val="single"/>
        </w:rPr>
        <w:t xml:space="preserve"> to Inventions</w:t>
      </w:r>
      <w:hyperlink w:anchor="_heading=h.1y810tw">
        <w:r w:rsidR="00744A8A">
          <w:rPr>
            <w:color w:val="000000"/>
          </w:rPr>
          <w:tab/>
        </w:r>
        <w:r w:rsidR="00744A8A" w:rsidRPr="004579B9">
          <w:rPr>
            <w:b/>
            <w:bCs/>
            <w:color w:val="000000"/>
          </w:rPr>
          <w:t>8</w:t>
        </w:r>
      </w:hyperlink>
    </w:p>
    <w:p w14:paraId="73CAFC07" w14:textId="23BFA90A" w:rsidR="00EC3A3C" w:rsidRDefault="00F44ED7">
      <w:pPr>
        <w:pBdr>
          <w:top w:val="nil"/>
          <w:left w:val="nil"/>
          <w:bottom w:val="nil"/>
          <w:right w:val="nil"/>
          <w:between w:val="nil"/>
        </w:pBdr>
        <w:tabs>
          <w:tab w:val="right" w:pos="10070"/>
        </w:tabs>
        <w:spacing w:before="40" w:after="60"/>
        <w:ind w:left="360"/>
        <w:rPr>
          <w:color w:val="000000"/>
          <w:sz w:val="22"/>
          <w:szCs w:val="22"/>
        </w:rPr>
      </w:pPr>
      <w:hyperlink w:anchor="_heading=h.4i7ojhp">
        <w:r w:rsidRPr="004579B9">
          <w:rPr>
            <w:color w:val="2F5496" w:themeColor="accent5" w:themeShade="BF"/>
            <w:u w:val="single"/>
          </w:rPr>
          <w:t>Buy</w:t>
        </w:r>
      </w:hyperlink>
      <w:r w:rsidRPr="004579B9">
        <w:rPr>
          <w:color w:val="2F5496" w:themeColor="accent5" w:themeShade="BF"/>
          <w:u w:val="single"/>
        </w:rPr>
        <w:t xml:space="preserve"> American Provision</w:t>
      </w:r>
      <w:hyperlink w:anchor="_heading=h.4i7ojhp">
        <w:r w:rsidR="00744A8A">
          <w:rPr>
            <w:color w:val="000000"/>
          </w:rPr>
          <w:tab/>
        </w:r>
        <w:r w:rsidR="00744A8A" w:rsidRPr="004579B9">
          <w:rPr>
            <w:b/>
            <w:bCs/>
            <w:color w:val="000000"/>
          </w:rPr>
          <w:t>8</w:t>
        </w:r>
      </w:hyperlink>
    </w:p>
    <w:p w14:paraId="4D337DC5" w14:textId="37FA3C60" w:rsidR="00EC3A3C" w:rsidRDefault="00F44ED7">
      <w:pPr>
        <w:pBdr>
          <w:top w:val="nil"/>
          <w:left w:val="nil"/>
          <w:bottom w:val="nil"/>
          <w:right w:val="nil"/>
          <w:between w:val="nil"/>
        </w:pBdr>
        <w:tabs>
          <w:tab w:val="right" w:pos="10070"/>
        </w:tabs>
        <w:spacing w:before="40" w:after="60"/>
        <w:ind w:left="360"/>
        <w:rPr>
          <w:color w:val="000000"/>
          <w:sz w:val="22"/>
          <w:szCs w:val="22"/>
        </w:rPr>
      </w:pPr>
      <w:hyperlink w:anchor="_heading=h.2xcytpi">
        <w:r w:rsidRPr="004579B9">
          <w:rPr>
            <w:color w:val="2F5496" w:themeColor="accent5" w:themeShade="BF"/>
            <w:u w:val="single"/>
          </w:rPr>
          <w:t>Clean</w:t>
        </w:r>
      </w:hyperlink>
      <w:r w:rsidRPr="004579B9">
        <w:rPr>
          <w:color w:val="2F5496" w:themeColor="accent5" w:themeShade="BF"/>
          <w:u w:val="single"/>
        </w:rPr>
        <w:t xml:space="preserve"> Air Act and The Federal Water Pollution Control Act</w:t>
      </w:r>
      <w:hyperlink w:anchor="_heading=h.2xcytpi">
        <w:r w:rsidR="00744A8A">
          <w:rPr>
            <w:color w:val="000000"/>
          </w:rPr>
          <w:tab/>
        </w:r>
        <w:r w:rsidR="00744A8A" w:rsidRPr="00607316">
          <w:rPr>
            <w:b/>
            <w:bCs/>
            <w:color w:val="000000"/>
          </w:rPr>
          <w:t>9</w:t>
        </w:r>
      </w:hyperlink>
    </w:p>
    <w:p w14:paraId="4B6CD7B1" w14:textId="563E8C9A" w:rsidR="00EC3A3C" w:rsidRDefault="00F44ED7">
      <w:pPr>
        <w:pBdr>
          <w:top w:val="nil"/>
          <w:left w:val="nil"/>
          <w:bottom w:val="nil"/>
          <w:right w:val="nil"/>
          <w:between w:val="nil"/>
        </w:pBdr>
        <w:tabs>
          <w:tab w:val="right" w:pos="10070"/>
        </w:tabs>
        <w:spacing w:before="40" w:after="60"/>
        <w:ind w:left="400"/>
        <w:rPr>
          <w:color w:val="000000"/>
          <w:sz w:val="22"/>
          <w:szCs w:val="22"/>
        </w:rPr>
      </w:pPr>
      <w:hyperlink w:anchor="_heading=h.1ci93xb">
        <w:r w:rsidRPr="004579B9">
          <w:rPr>
            <w:color w:val="2F5496" w:themeColor="accent5" w:themeShade="BF"/>
            <w:u w:val="single"/>
          </w:rPr>
          <w:t>Termination</w:t>
        </w:r>
      </w:hyperlink>
      <w:hyperlink w:anchor="_heading=h.1ci93xb">
        <w:r w:rsidR="00744A8A">
          <w:rPr>
            <w:color w:val="000000"/>
          </w:rPr>
          <w:tab/>
        </w:r>
        <w:r w:rsidR="00744A8A" w:rsidRPr="00607316">
          <w:rPr>
            <w:b/>
            <w:bCs/>
            <w:color w:val="000000"/>
          </w:rPr>
          <w:t>9</w:t>
        </w:r>
      </w:hyperlink>
    </w:p>
    <w:p w14:paraId="299B7513" w14:textId="459A031A" w:rsidR="00EC3A3C" w:rsidRDefault="00F44ED7">
      <w:pPr>
        <w:pBdr>
          <w:top w:val="nil"/>
          <w:left w:val="nil"/>
          <w:bottom w:val="nil"/>
          <w:right w:val="nil"/>
          <w:between w:val="nil"/>
        </w:pBdr>
        <w:tabs>
          <w:tab w:val="right" w:pos="10070"/>
        </w:tabs>
        <w:spacing w:before="40" w:after="60"/>
        <w:ind w:left="400"/>
        <w:rPr>
          <w:color w:val="000000"/>
          <w:sz w:val="22"/>
          <w:szCs w:val="22"/>
        </w:rPr>
      </w:pPr>
      <w:hyperlink w:anchor="_heading=h.3whwml4">
        <w:r w:rsidRPr="004579B9">
          <w:rPr>
            <w:color w:val="2F5496" w:themeColor="accent5" w:themeShade="BF"/>
            <w:u w:val="single"/>
          </w:rPr>
          <w:t>Assurance</w:t>
        </w:r>
      </w:hyperlink>
      <w:r w:rsidRPr="004579B9">
        <w:rPr>
          <w:color w:val="2F5496" w:themeColor="accent5" w:themeShade="BF"/>
          <w:u w:val="single"/>
        </w:rPr>
        <w:t xml:space="preserve"> Statement</w:t>
      </w:r>
      <w:hyperlink w:anchor="_heading=h.3whwml4">
        <w:r w:rsidR="00744A8A">
          <w:rPr>
            <w:color w:val="000000"/>
          </w:rPr>
          <w:tab/>
        </w:r>
        <w:r w:rsidR="00744A8A" w:rsidRPr="004579B9">
          <w:rPr>
            <w:b/>
            <w:bCs/>
            <w:color w:val="000000"/>
          </w:rPr>
          <w:t>10</w:t>
        </w:r>
      </w:hyperlink>
    </w:p>
    <w:p w14:paraId="4BE7103A" w14:textId="3E5F11AC" w:rsidR="00EC3A3C" w:rsidRDefault="00F44ED7">
      <w:pPr>
        <w:pBdr>
          <w:top w:val="nil"/>
          <w:left w:val="nil"/>
          <w:bottom w:val="nil"/>
          <w:right w:val="nil"/>
          <w:between w:val="nil"/>
        </w:pBdr>
        <w:tabs>
          <w:tab w:val="right" w:pos="10502"/>
        </w:tabs>
        <w:rPr>
          <w:color w:val="000000"/>
          <w:sz w:val="22"/>
          <w:szCs w:val="22"/>
        </w:rPr>
      </w:pPr>
      <w:r>
        <w:t xml:space="preserve">       </w:t>
      </w:r>
      <w:r w:rsidRPr="00F44ED7">
        <w:rPr>
          <w:color w:val="2E74B5" w:themeColor="accent1" w:themeShade="BF"/>
          <w:u w:val="single"/>
        </w:rPr>
        <w:t xml:space="preserve"> </w:t>
      </w:r>
      <w:r w:rsidRPr="004579B9">
        <w:rPr>
          <w:color w:val="2F5496" w:themeColor="accent5" w:themeShade="BF"/>
          <w:u w:val="single"/>
        </w:rPr>
        <w:t>Delivery and Transportation</w:t>
      </w:r>
      <w:hyperlink w:anchor="_heading=h.2bn6wsx">
        <w:r w:rsidR="00744A8A">
          <w:rPr>
            <w:color w:val="000000"/>
            <w:sz w:val="22"/>
            <w:szCs w:val="22"/>
          </w:rPr>
          <w:tab/>
        </w:r>
        <w:r w:rsidRPr="004579B9">
          <w:rPr>
            <w:b/>
            <w:bCs/>
            <w:color w:val="000000"/>
            <w:sz w:val="22"/>
            <w:szCs w:val="22"/>
          </w:rPr>
          <w:t>10</w:t>
        </w:r>
      </w:hyperlink>
    </w:p>
    <w:p w14:paraId="7A664EFE" w14:textId="51D7B88C" w:rsidR="00EC3A3C" w:rsidRDefault="00F44ED7">
      <w:pPr>
        <w:pBdr>
          <w:top w:val="nil"/>
          <w:left w:val="nil"/>
          <w:bottom w:val="nil"/>
          <w:right w:val="nil"/>
          <w:between w:val="nil"/>
        </w:pBdr>
        <w:tabs>
          <w:tab w:val="right" w:pos="10070"/>
        </w:tabs>
        <w:spacing w:before="40" w:after="60"/>
        <w:ind w:left="400"/>
        <w:rPr>
          <w:color w:val="000000"/>
          <w:sz w:val="22"/>
          <w:szCs w:val="22"/>
        </w:rPr>
      </w:pPr>
      <w:hyperlink w:anchor="_heading=h.1pxezwc">
        <w:r w:rsidRPr="004579B9">
          <w:rPr>
            <w:color w:val="2F5496" w:themeColor="accent5" w:themeShade="BF"/>
            <w:u w:val="single"/>
          </w:rPr>
          <w:t>Specifications</w:t>
        </w:r>
      </w:hyperlink>
      <w:hyperlink w:anchor="_heading=h.1pxezwc">
        <w:r w:rsidR="00744A8A">
          <w:rPr>
            <w:color w:val="000000"/>
          </w:rPr>
          <w:tab/>
        </w:r>
        <w:r w:rsidRPr="004579B9">
          <w:rPr>
            <w:b/>
            <w:bCs/>
            <w:color w:val="000000"/>
          </w:rPr>
          <w:t>10</w:t>
        </w:r>
      </w:hyperlink>
    </w:p>
    <w:p w14:paraId="41F162E1" w14:textId="4A1FEAD9" w:rsidR="00EC3A3C" w:rsidRDefault="00F44ED7">
      <w:pPr>
        <w:pBdr>
          <w:top w:val="nil"/>
          <w:left w:val="nil"/>
          <w:bottom w:val="nil"/>
          <w:right w:val="nil"/>
          <w:between w:val="nil"/>
        </w:pBdr>
        <w:tabs>
          <w:tab w:val="right" w:pos="10502"/>
        </w:tabs>
        <w:rPr>
          <w:color w:val="000000"/>
          <w:sz w:val="22"/>
          <w:szCs w:val="22"/>
        </w:rPr>
      </w:pPr>
      <w:r>
        <w:t xml:space="preserve">        </w:t>
      </w:r>
      <w:r w:rsidRPr="004579B9">
        <w:rPr>
          <w:color w:val="2F5496" w:themeColor="accent5" w:themeShade="BF"/>
          <w:u w:val="single"/>
        </w:rPr>
        <w:t>Equivalent Bid Products/Alternate Bid Items</w:t>
      </w:r>
      <w:hyperlink w:anchor="_heading=h.2p2csry">
        <w:r w:rsidR="00744A8A">
          <w:rPr>
            <w:color w:val="000000"/>
            <w:sz w:val="22"/>
            <w:szCs w:val="22"/>
          </w:rPr>
          <w:tab/>
        </w:r>
        <w:r w:rsidRPr="004579B9">
          <w:rPr>
            <w:b/>
            <w:bCs/>
            <w:color w:val="000000"/>
            <w:sz w:val="22"/>
            <w:szCs w:val="22"/>
          </w:rPr>
          <w:t>11</w:t>
        </w:r>
      </w:hyperlink>
    </w:p>
    <w:p w14:paraId="646B2E46" w14:textId="0648C814" w:rsidR="00EC3A3C" w:rsidRDefault="00F44ED7">
      <w:pPr>
        <w:pBdr>
          <w:top w:val="nil"/>
          <w:left w:val="nil"/>
          <w:bottom w:val="nil"/>
          <w:right w:val="nil"/>
          <w:between w:val="nil"/>
        </w:pBdr>
        <w:tabs>
          <w:tab w:val="right" w:pos="10502"/>
        </w:tabs>
        <w:rPr>
          <w:color w:val="000000"/>
          <w:sz w:val="22"/>
          <w:szCs w:val="22"/>
        </w:rPr>
      </w:pPr>
      <w:r>
        <w:t xml:space="preserve">        </w:t>
      </w:r>
      <w:r w:rsidRPr="004579B9">
        <w:rPr>
          <w:color w:val="2F5496" w:themeColor="accent5" w:themeShade="BF"/>
          <w:u w:val="single"/>
        </w:rPr>
        <w:t>Protection From Claim Against “or Equal”</w:t>
      </w:r>
      <w:hyperlink w:anchor="_heading=h.147n2zr">
        <w:r w:rsidR="00744A8A">
          <w:rPr>
            <w:color w:val="000000"/>
            <w:sz w:val="22"/>
            <w:szCs w:val="22"/>
          </w:rPr>
          <w:tab/>
        </w:r>
        <w:r w:rsidRPr="004579B9">
          <w:rPr>
            <w:b/>
            <w:bCs/>
            <w:color w:val="000000"/>
            <w:sz w:val="22"/>
            <w:szCs w:val="22"/>
          </w:rPr>
          <w:t>11</w:t>
        </w:r>
      </w:hyperlink>
    </w:p>
    <w:p w14:paraId="7EDB19C7" w14:textId="33289378" w:rsidR="00EC3A3C" w:rsidRDefault="00F44ED7">
      <w:pPr>
        <w:pBdr>
          <w:top w:val="nil"/>
          <w:left w:val="nil"/>
          <w:bottom w:val="nil"/>
          <w:right w:val="nil"/>
          <w:between w:val="nil"/>
        </w:pBdr>
        <w:tabs>
          <w:tab w:val="right" w:pos="10070"/>
        </w:tabs>
        <w:spacing w:before="40" w:after="60"/>
        <w:ind w:left="400"/>
        <w:rPr>
          <w:color w:val="000000"/>
          <w:sz w:val="22"/>
          <w:szCs w:val="22"/>
        </w:rPr>
      </w:pPr>
      <w:hyperlink w:anchor="_heading=h.3o7alnk">
        <w:r w:rsidRPr="004579B9">
          <w:rPr>
            <w:color w:val="2F5496" w:themeColor="accent5" w:themeShade="BF"/>
            <w:u w:val="single"/>
          </w:rPr>
          <w:t>Substitutions</w:t>
        </w:r>
      </w:hyperlink>
      <w:hyperlink w:anchor="_heading=h.3o7alnk">
        <w:r w:rsidR="00744A8A">
          <w:rPr>
            <w:color w:val="000000"/>
          </w:rPr>
          <w:tab/>
        </w:r>
        <w:r w:rsidRPr="004579B9">
          <w:rPr>
            <w:b/>
            <w:bCs/>
            <w:color w:val="000000"/>
          </w:rPr>
          <w:t>11</w:t>
        </w:r>
      </w:hyperlink>
    </w:p>
    <w:p w14:paraId="3678EC24" w14:textId="27B6CD8C" w:rsidR="00EC3A3C" w:rsidRDefault="00F44ED7">
      <w:pPr>
        <w:pBdr>
          <w:top w:val="nil"/>
          <w:left w:val="nil"/>
          <w:bottom w:val="nil"/>
          <w:right w:val="nil"/>
          <w:between w:val="nil"/>
        </w:pBdr>
        <w:tabs>
          <w:tab w:val="right" w:pos="10070"/>
        </w:tabs>
        <w:spacing w:before="40" w:after="60"/>
        <w:ind w:left="400"/>
        <w:rPr>
          <w:color w:val="000000"/>
          <w:sz w:val="22"/>
          <w:szCs w:val="22"/>
        </w:rPr>
      </w:pPr>
      <w:hyperlink w:anchor="_heading=h.23ckvvd">
        <w:r w:rsidRPr="004579B9">
          <w:rPr>
            <w:color w:val="2F5496" w:themeColor="accent5" w:themeShade="BF"/>
            <w:u w:val="single"/>
          </w:rPr>
          <w:t>Payments</w:t>
        </w:r>
      </w:hyperlink>
      <w:hyperlink w:anchor="_heading=h.23ckvvd">
        <w:r w:rsidR="00744A8A">
          <w:rPr>
            <w:color w:val="000000"/>
          </w:rPr>
          <w:tab/>
        </w:r>
        <w:r w:rsidRPr="004579B9">
          <w:rPr>
            <w:b/>
            <w:bCs/>
            <w:color w:val="000000"/>
          </w:rPr>
          <w:t>11</w:t>
        </w:r>
      </w:hyperlink>
    </w:p>
    <w:p w14:paraId="5807FCDD" w14:textId="6CD295B4" w:rsidR="00EC3A3C" w:rsidRDefault="00F44ED7">
      <w:pPr>
        <w:pBdr>
          <w:top w:val="nil"/>
          <w:left w:val="nil"/>
          <w:bottom w:val="nil"/>
          <w:right w:val="nil"/>
          <w:between w:val="nil"/>
        </w:pBdr>
        <w:tabs>
          <w:tab w:val="right" w:pos="10070"/>
        </w:tabs>
        <w:spacing w:before="40" w:after="60"/>
        <w:ind w:left="400"/>
        <w:rPr>
          <w:color w:val="000000"/>
          <w:sz w:val="22"/>
          <w:szCs w:val="22"/>
        </w:rPr>
      </w:pPr>
      <w:hyperlink w:anchor="_heading=h.ihv636">
        <w:r w:rsidRPr="004579B9">
          <w:rPr>
            <w:color w:val="2F5496" w:themeColor="accent5" w:themeShade="BF"/>
            <w:u w:val="single"/>
          </w:rPr>
          <w:t>Escalating/Deescalating</w:t>
        </w:r>
      </w:hyperlink>
      <w:r w:rsidRPr="004579B9">
        <w:rPr>
          <w:color w:val="2F5496" w:themeColor="accent5" w:themeShade="BF"/>
          <w:u w:val="single"/>
        </w:rPr>
        <w:t xml:space="preserve"> Price Clause</w:t>
      </w:r>
      <w:hyperlink w:anchor="_heading=h.ihv636">
        <w:r w:rsidR="00744A8A">
          <w:rPr>
            <w:color w:val="000000"/>
          </w:rPr>
          <w:tab/>
        </w:r>
        <w:r w:rsidRPr="004579B9">
          <w:rPr>
            <w:b/>
            <w:bCs/>
            <w:color w:val="000000"/>
          </w:rPr>
          <w:t>11</w:t>
        </w:r>
      </w:hyperlink>
    </w:p>
    <w:p w14:paraId="457C97AE" w14:textId="12CCA8EE" w:rsidR="00EC3A3C" w:rsidRPr="00F44ED7" w:rsidRDefault="00F44ED7">
      <w:pPr>
        <w:rPr>
          <w:u w:val="single"/>
        </w:rPr>
      </w:pPr>
      <w:r>
        <w:t xml:space="preserve">        </w:t>
      </w:r>
      <w:r w:rsidRPr="004579B9">
        <w:rPr>
          <w:color w:val="2F5496" w:themeColor="accent5" w:themeShade="BF"/>
          <w:u w:val="single"/>
        </w:rPr>
        <w:t>Distributor’s Statement of No Bid</w:t>
      </w:r>
      <w:r w:rsidR="008E4D5C" w:rsidRPr="004579B9">
        <w:rPr>
          <w:color w:val="2F5496" w:themeColor="accent5" w:themeShade="BF"/>
          <w:u w:val="single"/>
        </w:rPr>
        <w:t xml:space="preserve"> </w:t>
      </w:r>
      <w:r w:rsidR="008E4D5C" w:rsidRPr="004579B9">
        <w:rPr>
          <w:color w:val="2F5496" w:themeColor="accent5" w:themeShade="BF"/>
        </w:rPr>
        <w:t xml:space="preserve">                                                                                                                                </w:t>
      </w:r>
      <w:r w:rsidR="008E4D5C" w:rsidRPr="004579B9">
        <w:rPr>
          <w:b/>
          <w:bCs/>
          <w:color w:val="2F5496" w:themeColor="accent5" w:themeShade="BF"/>
        </w:rPr>
        <w:t xml:space="preserve">  </w:t>
      </w:r>
      <w:r w:rsidR="008E4D5C" w:rsidRPr="004579B9">
        <w:rPr>
          <w:b/>
          <w:bCs/>
        </w:rPr>
        <w:t>12</w:t>
      </w:r>
    </w:p>
    <w:p w14:paraId="57D3CF8B" w14:textId="265647E3" w:rsidR="00EC3A3C" w:rsidRDefault="008E4D5C">
      <w:r>
        <w:t xml:space="preserve">        </w:t>
      </w:r>
      <w:r w:rsidRPr="004579B9">
        <w:rPr>
          <w:color w:val="2F5496" w:themeColor="accent5" w:themeShade="BF"/>
          <w:u w:val="single"/>
        </w:rPr>
        <w:t>Bid Sheet Instructions</w:t>
      </w:r>
      <w:r w:rsidRPr="004579B9">
        <w:rPr>
          <w:color w:val="2F5496" w:themeColor="accent5" w:themeShade="BF"/>
        </w:rPr>
        <w:t xml:space="preserve">                                                                                                                                                    </w:t>
      </w:r>
      <w:r w:rsidRPr="004579B9">
        <w:rPr>
          <w:b/>
          <w:bCs/>
          <w:color w:val="2F5496" w:themeColor="accent5" w:themeShade="BF"/>
        </w:rPr>
        <w:t xml:space="preserve"> </w:t>
      </w:r>
      <w:r w:rsidRPr="004579B9">
        <w:rPr>
          <w:b/>
          <w:bCs/>
        </w:rPr>
        <w:t>13</w:t>
      </w:r>
    </w:p>
    <w:p w14:paraId="2C21F7E0" w14:textId="789B5CEF" w:rsidR="008E4D5C" w:rsidRDefault="008E4D5C" w:rsidP="005D3994">
      <w:pPr>
        <w:rPr>
          <w:color w:val="0070C0"/>
          <w:u w:val="single"/>
        </w:rPr>
      </w:pPr>
      <w:r w:rsidRPr="004579B9">
        <w:rPr>
          <w:color w:val="4472C4" w:themeColor="accent5"/>
        </w:rPr>
        <w:t xml:space="preserve">        </w:t>
      </w:r>
      <w:r w:rsidRPr="004579B9">
        <w:rPr>
          <w:color w:val="2F5496" w:themeColor="accent5" w:themeShade="BF"/>
          <w:u w:val="single"/>
        </w:rPr>
        <w:t>Attachment A-Suspension and Debarment Certification</w:t>
      </w:r>
      <w:r w:rsidRPr="004579B9">
        <w:rPr>
          <w:color w:val="2F5496" w:themeColor="accent5" w:themeShade="BF"/>
        </w:rPr>
        <w:t xml:space="preserve">                                                                                                </w:t>
      </w:r>
      <w:r w:rsidRPr="004579B9">
        <w:rPr>
          <w:b/>
          <w:bCs/>
          <w:color w:val="2F5496" w:themeColor="accent5" w:themeShade="BF"/>
        </w:rPr>
        <w:t xml:space="preserve"> </w:t>
      </w:r>
      <w:r w:rsidRPr="004579B9">
        <w:rPr>
          <w:b/>
          <w:bCs/>
        </w:rPr>
        <w:t>14</w:t>
      </w:r>
    </w:p>
    <w:p w14:paraId="7C60DD67" w14:textId="18256B19" w:rsidR="008E4D5C" w:rsidRDefault="008E4D5C" w:rsidP="008E4D5C">
      <w:pPr>
        <w:rPr>
          <w:color w:val="0070C0"/>
          <w:u w:val="single"/>
        </w:rPr>
      </w:pPr>
      <w:r w:rsidRPr="008E4D5C">
        <w:rPr>
          <w:color w:val="0070C0"/>
        </w:rPr>
        <w:t xml:space="preserve">        </w:t>
      </w:r>
      <w:r w:rsidRPr="004579B9">
        <w:rPr>
          <w:color w:val="2F5496" w:themeColor="accent5" w:themeShade="BF"/>
          <w:u w:val="single"/>
        </w:rPr>
        <w:t>Attachment B-Lobbying Certification</w:t>
      </w:r>
      <w:r w:rsidRPr="008E4D5C">
        <w:rPr>
          <w:color w:val="0070C0"/>
        </w:rPr>
        <w:t xml:space="preserve">                                                                                                                            </w:t>
      </w:r>
      <w:r w:rsidRPr="004579B9">
        <w:rPr>
          <w:b/>
          <w:bCs/>
          <w:color w:val="0070C0"/>
        </w:rPr>
        <w:t xml:space="preserve"> </w:t>
      </w:r>
      <w:r w:rsidRPr="004579B9">
        <w:rPr>
          <w:b/>
          <w:bCs/>
        </w:rPr>
        <w:t>15</w:t>
      </w:r>
    </w:p>
    <w:p w14:paraId="3B10814C" w14:textId="77777777" w:rsidR="00185D5D" w:rsidRDefault="008E4D5C" w:rsidP="008E4D5C">
      <w:pPr>
        <w:rPr>
          <w:u w:val="single"/>
        </w:rPr>
      </w:pPr>
      <w:r w:rsidRPr="008E4D5C">
        <w:rPr>
          <w:color w:val="0070C0"/>
        </w:rPr>
        <w:t xml:space="preserve">        </w:t>
      </w:r>
      <w:r w:rsidRPr="004579B9">
        <w:rPr>
          <w:color w:val="2F5496" w:themeColor="accent5" w:themeShade="BF"/>
          <w:u w:val="single"/>
        </w:rPr>
        <w:t>Attachment C-Disclosure of Lobbying Activities</w:t>
      </w:r>
      <w:r w:rsidRPr="004579B9">
        <w:rPr>
          <w:color w:val="2F5496" w:themeColor="accent5" w:themeShade="BF"/>
        </w:rPr>
        <w:t xml:space="preserve">         </w:t>
      </w:r>
      <w:r w:rsidRPr="004579B9">
        <w:rPr>
          <w:b/>
          <w:bCs/>
        </w:rPr>
        <w:t xml:space="preserve">                                                                                                   17</w:t>
      </w:r>
      <w:r w:rsidRPr="004579B9">
        <w:rPr>
          <w:b/>
          <w:bCs/>
          <w:color w:val="0070C0"/>
        </w:rPr>
        <w:t xml:space="preserve"> </w:t>
      </w:r>
      <w:r w:rsidRPr="008E4D5C">
        <w:rPr>
          <w:color w:val="0070C0"/>
        </w:rPr>
        <w:t xml:space="preserve">         </w:t>
      </w:r>
    </w:p>
    <w:p w14:paraId="173B20B5" w14:textId="2B9981AD" w:rsidR="00EC3A3C" w:rsidRPr="008E4D5C" w:rsidRDefault="008E4D5C" w:rsidP="008E4D5C">
      <w:pPr>
        <w:rPr>
          <w:u w:val="single"/>
        </w:rPr>
      </w:pPr>
      <w:r>
        <w:rPr>
          <w:u w:val="single"/>
        </w:rPr>
        <w:t xml:space="preserve"> </w:t>
      </w:r>
    </w:p>
    <w:p w14:paraId="70376D85" w14:textId="77777777" w:rsidR="00874505" w:rsidRDefault="00874505">
      <w:pPr>
        <w:pBdr>
          <w:top w:val="nil"/>
          <w:left w:val="nil"/>
          <w:bottom w:val="nil"/>
          <w:right w:val="nil"/>
          <w:between w:val="nil"/>
        </w:pBdr>
        <w:spacing w:before="0" w:after="120"/>
        <w:jc w:val="both"/>
        <w:rPr>
          <w:color w:val="000000"/>
          <w:sz w:val="22"/>
          <w:szCs w:val="22"/>
        </w:rPr>
      </w:pPr>
    </w:p>
    <w:p w14:paraId="335A6BC9" w14:textId="77777777" w:rsidR="00874505" w:rsidRDefault="00874505">
      <w:pPr>
        <w:pBdr>
          <w:top w:val="nil"/>
          <w:left w:val="nil"/>
          <w:bottom w:val="nil"/>
          <w:right w:val="nil"/>
          <w:between w:val="nil"/>
        </w:pBdr>
        <w:spacing w:before="0" w:after="120"/>
        <w:jc w:val="both"/>
        <w:rPr>
          <w:color w:val="000000"/>
          <w:sz w:val="22"/>
          <w:szCs w:val="22"/>
        </w:rPr>
      </w:pPr>
    </w:p>
    <w:p w14:paraId="6EC05DD9" w14:textId="19718726" w:rsidR="00D15A42" w:rsidRDefault="00744A8A">
      <w:pPr>
        <w:pBdr>
          <w:top w:val="nil"/>
          <w:left w:val="nil"/>
          <w:bottom w:val="nil"/>
          <w:right w:val="nil"/>
          <w:between w:val="nil"/>
        </w:pBdr>
        <w:spacing w:before="0" w:after="120"/>
        <w:jc w:val="both"/>
        <w:rPr>
          <w:color w:val="000000"/>
          <w:sz w:val="22"/>
          <w:szCs w:val="22"/>
        </w:rPr>
      </w:pPr>
      <w:proofErr w:type="spellStart"/>
      <w:r>
        <w:rPr>
          <w:color w:val="000000"/>
          <w:sz w:val="22"/>
          <w:szCs w:val="22"/>
        </w:rPr>
        <w:lastRenderedPageBreak/>
        <w:t>ScholarMade</w:t>
      </w:r>
      <w:proofErr w:type="spellEnd"/>
      <w:r>
        <w:rPr>
          <w:color w:val="000000"/>
          <w:sz w:val="22"/>
          <w:szCs w:val="22"/>
        </w:rPr>
        <w:t xml:space="preserve"> </w:t>
      </w:r>
      <w:r w:rsidR="00B75758">
        <w:rPr>
          <w:color w:val="000000"/>
          <w:sz w:val="22"/>
          <w:szCs w:val="22"/>
        </w:rPr>
        <w:t>Unified Academies</w:t>
      </w:r>
      <w:r>
        <w:rPr>
          <w:color w:val="000000"/>
          <w:sz w:val="22"/>
          <w:szCs w:val="22"/>
        </w:rPr>
        <w:t xml:space="preserve"> i</w:t>
      </w:r>
      <w:r w:rsidR="00D15A42">
        <w:rPr>
          <w:color w:val="000000"/>
          <w:sz w:val="22"/>
          <w:szCs w:val="22"/>
        </w:rPr>
        <w:t>s inviting distributors to submit bids in response to this solicitation</w:t>
      </w:r>
      <w:r>
        <w:rPr>
          <w:color w:val="000000"/>
          <w:sz w:val="22"/>
          <w:szCs w:val="22"/>
        </w:rPr>
        <w:t>.</w:t>
      </w:r>
    </w:p>
    <w:p w14:paraId="17163778" w14:textId="3C70DA8D" w:rsidR="00D15A42" w:rsidRDefault="00D15A42">
      <w:pPr>
        <w:pBdr>
          <w:top w:val="nil"/>
          <w:left w:val="nil"/>
          <w:bottom w:val="nil"/>
          <w:right w:val="nil"/>
          <w:between w:val="nil"/>
        </w:pBdr>
        <w:spacing w:before="0" w:after="120"/>
        <w:jc w:val="both"/>
        <w:rPr>
          <w:color w:val="000000"/>
          <w:sz w:val="22"/>
          <w:szCs w:val="22"/>
        </w:rPr>
      </w:pPr>
      <w:r>
        <w:rPr>
          <w:color w:val="000000"/>
          <w:sz w:val="22"/>
          <w:szCs w:val="22"/>
        </w:rPr>
        <w:t xml:space="preserve">Bids for Prime Vendor to </w:t>
      </w:r>
      <w:proofErr w:type="spellStart"/>
      <w:r>
        <w:rPr>
          <w:color w:val="000000"/>
          <w:sz w:val="22"/>
          <w:szCs w:val="22"/>
        </w:rPr>
        <w:t>ScholarMade</w:t>
      </w:r>
      <w:proofErr w:type="spellEnd"/>
      <w:r>
        <w:rPr>
          <w:color w:val="000000"/>
          <w:sz w:val="22"/>
          <w:szCs w:val="22"/>
        </w:rPr>
        <w:t xml:space="preserve"> Unified Academies during the 202</w:t>
      </w:r>
      <w:r w:rsidR="00FC4586">
        <w:rPr>
          <w:color w:val="000000"/>
          <w:sz w:val="22"/>
          <w:szCs w:val="22"/>
        </w:rPr>
        <w:t>6</w:t>
      </w:r>
      <w:r>
        <w:rPr>
          <w:color w:val="000000"/>
          <w:sz w:val="22"/>
          <w:szCs w:val="22"/>
        </w:rPr>
        <w:t>-202</w:t>
      </w:r>
      <w:r w:rsidR="00FC4586">
        <w:rPr>
          <w:color w:val="000000"/>
          <w:sz w:val="22"/>
          <w:szCs w:val="22"/>
        </w:rPr>
        <w:t>7</w:t>
      </w:r>
      <w:r>
        <w:rPr>
          <w:color w:val="000000"/>
          <w:sz w:val="22"/>
          <w:szCs w:val="22"/>
        </w:rPr>
        <w:t xml:space="preserve"> school year, as specified below, will be accepted until </w:t>
      </w:r>
      <w:r w:rsidRPr="00477AAB">
        <w:rPr>
          <w:b/>
          <w:bCs/>
          <w:color w:val="FF0000"/>
          <w:sz w:val="22"/>
          <w:szCs w:val="22"/>
        </w:rPr>
        <w:t xml:space="preserve">12 noon on </w:t>
      </w:r>
      <w:r w:rsidR="00F57372">
        <w:rPr>
          <w:b/>
          <w:bCs/>
          <w:color w:val="FF0000"/>
          <w:sz w:val="22"/>
          <w:szCs w:val="22"/>
        </w:rPr>
        <w:t>June 1</w:t>
      </w:r>
      <w:r w:rsidR="00ED137E">
        <w:rPr>
          <w:b/>
          <w:bCs/>
          <w:color w:val="FF0000"/>
          <w:sz w:val="22"/>
          <w:szCs w:val="22"/>
        </w:rPr>
        <w:t>, 202</w:t>
      </w:r>
      <w:r w:rsidR="00F57372">
        <w:rPr>
          <w:b/>
          <w:bCs/>
          <w:color w:val="FF0000"/>
          <w:sz w:val="22"/>
          <w:szCs w:val="22"/>
        </w:rPr>
        <w:t>6</w:t>
      </w:r>
      <w:r>
        <w:rPr>
          <w:color w:val="000000"/>
          <w:sz w:val="22"/>
          <w:szCs w:val="22"/>
        </w:rPr>
        <w:t>.</w:t>
      </w:r>
      <w:r w:rsidR="00477AAB">
        <w:rPr>
          <w:color w:val="000000"/>
          <w:sz w:val="22"/>
          <w:szCs w:val="22"/>
        </w:rPr>
        <w:t xml:space="preserve">  </w:t>
      </w:r>
      <w:r w:rsidR="00477AAB" w:rsidRPr="00477AAB">
        <w:rPr>
          <w:b/>
          <w:bCs/>
          <w:color w:val="000000"/>
          <w:sz w:val="22"/>
          <w:szCs w:val="22"/>
        </w:rPr>
        <w:t xml:space="preserve">Email bids to </w:t>
      </w:r>
      <w:proofErr w:type="spellStart"/>
      <w:r w:rsidR="00477AAB" w:rsidRPr="00477AAB">
        <w:rPr>
          <w:b/>
          <w:bCs/>
          <w:color w:val="000000"/>
          <w:sz w:val="22"/>
          <w:szCs w:val="22"/>
        </w:rPr>
        <w:t>ScholarMade</w:t>
      </w:r>
      <w:proofErr w:type="spellEnd"/>
      <w:r w:rsidR="00477AAB" w:rsidRPr="00477AAB">
        <w:rPr>
          <w:b/>
          <w:bCs/>
          <w:color w:val="000000"/>
          <w:sz w:val="22"/>
          <w:szCs w:val="22"/>
        </w:rPr>
        <w:t xml:space="preserve"> Unified Academies, Attn: Shelia Bailey at</w:t>
      </w:r>
      <w:r w:rsidR="00477AAB">
        <w:rPr>
          <w:color w:val="000000"/>
          <w:sz w:val="22"/>
          <w:szCs w:val="22"/>
        </w:rPr>
        <w:t xml:space="preserve"> </w:t>
      </w:r>
      <w:hyperlink r:id="rId10" w:history="1">
        <w:r w:rsidR="00477AAB" w:rsidRPr="0086113B">
          <w:rPr>
            <w:rStyle w:val="Hyperlink"/>
            <w:sz w:val="22"/>
            <w:szCs w:val="22"/>
          </w:rPr>
          <w:t>shelia.bailey@scholarmade.org</w:t>
        </w:r>
      </w:hyperlink>
      <w:r w:rsidR="00477AAB">
        <w:rPr>
          <w:color w:val="000000"/>
          <w:sz w:val="22"/>
          <w:szCs w:val="22"/>
        </w:rPr>
        <w:t xml:space="preserve">. </w:t>
      </w:r>
    </w:p>
    <w:p w14:paraId="29E50253" w14:textId="24BD564E" w:rsidR="00EC3A3C" w:rsidRDefault="00D15A42">
      <w:pPr>
        <w:pBdr>
          <w:top w:val="nil"/>
          <w:left w:val="nil"/>
          <w:bottom w:val="nil"/>
          <w:right w:val="nil"/>
          <w:between w:val="nil"/>
        </w:pBdr>
        <w:spacing w:before="0" w:after="120"/>
        <w:jc w:val="both"/>
        <w:rPr>
          <w:color w:val="000000"/>
          <w:sz w:val="22"/>
          <w:szCs w:val="22"/>
        </w:rPr>
      </w:pPr>
      <w:r>
        <w:rPr>
          <w:color w:val="000000"/>
          <w:sz w:val="22"/>
          <w:szCs w:val="22"/>
        </w:rPr>
        <w:t xml:space="preserve">Bids awarded will be </w:t>
      </w:r>
      <w:r w:rsidR="00A26FD0">
        <w:rPr>
          <w:color w:val="000000"/>
          <w:sz w:val="22"/>
          <w:szCs w:val="22"/>
        </w:rPr>
        <w:t>based on the following criteria</w:t>
      </w:r>
      <w:r w:rsidR="00FE53B8">
        <w:rPr>
          <w:color w:val="000000"/>
          <w:sz w:val="22"/>
          <w:szCs w:val="22"/>
        </w:rPr>
        <w:t xml:space="preserve"> unless</w:t>
      </w:r>
      <w:r w:rsidR="00AF7376">
        <w:rPr>
          <w:color w:val="000000"/>
          <w:sz w:val="22"/>
          <w:szCs w:val="22"/>
        </w:rPr>
        <w:t xml:space="preserve"> otherwise given geographical prefer</w:t>
      </w:r>
      <w:r w:rsidR="00063FB7">
        <w:rPr>
          <w:color w:val="000000"/>
          <w:sz w:val="22"/>
          <w:szCs w:val="22"/>
        </w:rPr>
        <w:t>ence of 250 miles</w:t>
      </w:r>
      <w:r w:rsidR="00A26FD0">
        <w:rPr>
          <w:color w:val="000000"/>
          <w:sz w:val="22"/>
          <w:szCs w:val="22"/>
        </w:rPr>
        <w:t>:</w:t>
      </w:r>
    </w:p>
    <w:p w14:paraId="5CE639F9" w14:textId="1BEDF201" w:rsidR="00FE53B8" w:rsidRPr="00D34CB5" w:rsidRDefault="00FE53B8" w:rsidP="008D58BF">
      <w:pPr>
        <w:pStyle w:val="ListParagraph"/>
        <w:numPr>
          <w:ilvl w:val="0"/>
          <w:numId w:val="28"/>
        </w:numPr>
        <w:pBdr>
          <w:top w:val="nil"/>
          <w:left w:val="nil"/>
          <w:bottom w:val="nil"/>
          <w:right w:val="nil"/>
          <w:between w:val="nil"/>
        </w:pBdr>
        <w:spacing w:after="120"/>
        <w:ind w:left="634"/>
        <w:contextualSpacing/>
        <w:jc w:val="both"/>
        <w:rPr>
          <w:color w:val="000000"/>
          <w:sz w:val="20"/>
          <w:szCs w:val="20"/>
        </w:rPr>
      </w:pPr>
      <w:r w:rsidRPr="00D34CB5">
        <w:rPr>
          <w:rFonts w:asciiTheme="majorHAnsi" w:hAnsiTheme="majorHAnsi"/>
          <w:b/>
          <w:sz w:val="20"/>
          <w:szCs w:val="20"/>
        </w:rPr>
        <w:t>Submitted bid complied with all specifications and requirements.</w:t>
      </w:r>
    </w:p>
    <w:p w14:paraId="3B9F2344" w14:textId="26641307" w:rsidR="00136CC1" w:rsidRPr="00313185" w:rsidRDefault="00C37BAF" w:rsidP="00313185">
      <w:pPr>
        <w:pStyle w:val="ListParagraph"/>
        <w:numPr>
          <w:ilvl w:val="0"/>
          <w:numId w:val="28"/>
        </w:numPr>
        <w:pBdr>
          <w:top w:val="nil"/>
          <w:left w:val="nil"/>
          <w:bottom w:val="nil"/>
          <w:right w:val="nil"/>
          <w:between w:val="nil"/>
        </w:pBdr>
        <w:spacing w:after="120"/>
        <w:ind w:left="634"/>
        <w:contextualSpacing/>
        <w:jc w:val="both"/>
        <w:rPr>
          <w:color w:val="000000"/>
          <w:sz w:val="20"/>
          <w:szCs w:val="20"/>
        </w:rPr>
      </w:pPr>
      <w:r w:rsidRPr="00D34CB5">
        <w:rPr>
          <w:rFonts w:asciiTheme="majorHAnsi" w:hAnsiTheme="majorHAnsi"/>
          <w:b/>
          <w:sz w:val="20"/>
          <w:szCs w:val="20"/>
        </w:rPr>
        <w:t>All attachments were completed and signed.</w:t>
      </w:r>
    </w:p>
    <w:p w14:paraId="50C7C0A8" w14:textId="1A36C214" w:rsidR="004560C2" w:rsidRPr="00D34CB5" w:rsidRDefault="004560C2" w:rsidP="008D58BF">
      <w:pPr>
        <w:pStyle w:val="ListParagraph"/>
        <w:numPr>
          <w:ilvl w:val="0"/>
          <w:numId w:val="28"/>
        </w:numPr>
        <w:pBdr>
          <w:top w:val="nil"/>
          <w:left w:val="nil"/>
          <w:bottom w:val="nil"/>
          <w:right w:val="nil"/>
          <w:between w:val="nil"/>
        </w:pBdr>
        <w:spacing w:after="120"/>
        <w:ind w:left="634"/>
        <w:contextualSpacing/>
        <w:jc w:val="both"/>
        <w:rPr>
          <w:color w:val="000000"/>
          <w:sz w:val="20"/>
          <w:szCs w:val="20"/>
        </w:rPr>
      </w:pPr>
      <w:r w:rsidRPr="00D34CB5">
        <w:rPr>
          <w:rFonts w:asciiTheme="majorHAnsi" w:hAnsiTheme="majorHAnsi"/>
          <w:b/>
          <w:sz w:val="20"/>
          <w:szCs w:val="20"/>
        </w:rPr>
        <w:t>Bidder is responsive</w:t>
      </w:r>
    </w:p>
    <w:p w14:paraId="2FBF0D5E" w14:textId="7B61E191" w:rsidR="00A26FD0" w:rsidRPr="00D34CB5" w:rsidRDefault="008D58BF" w:rsidP="008D58BF">
      <w:pPr>
        <w:pStyle w:val="ListParagraph"/>
        <w:numPr>
          <w:ilvl w:val="0"/>
          <w:numId w:val="28"/>
        </w:numPr>
        <w:pBdr>
          <w:top w:val="nil"/>
          <w:left w:val="nil"/>
          <w:bottom w:val="nil"/>
          <w:right w:val="nil"/>
          <w:between w:val="nil"/>
        </w:pBdr>
        <w:spacing w:after="120"/>
        <w:ind w:left="634"/>
        <w:contextualSpacing/>
        <w:jc w:val="both"/>
        <w:rPr>
          <w:color w:val="000000"/>
          <w:sz w:val="20"/>
          <w:szCs w:val="20"/>
        </w:rPr>
      </w:pPr>
      <w:r w:rsidRPr="00D34CB5">
        <w:rPr>
          <w:rFonts w:asciiTheme="majorHAnsi" w:hAnsiTheme="majorHAnsi"/>
          <w:b/>
          <w:sz w:val="20"/>
          <w:szCs w:val="20"/>
        </w:rPr>
        <w:t>Bidder is a responsible bidder</w:t>
      </w:r>
    </w:p>
    <w:p w14:paraId="4A81FBF6" w14:textId="3BB55623" w:rsidR="00D15A42" w:rsidRDefault="00D15A42">
      <w:pPr>
        <w:pBdr>
          <w:top w:val="nil"/>
          <w:left w:val="nil"/>
          <w:bottom w:val="nil"/>
          <w:right w:val="nil"/>
          <w:between w:val="nil"/>
        </w:pBdr>
        <w:spacing w:before="0" w:after="120"/>
        <w:jc w:val="both"/>
        <w:rPr>
          <w:b/>
          <w:bCs/>
          <w:color w:val="000000"/>
          <w:sz w:val="22"/>
          <w:szCs w:val="22"/>
        </w:rPr>
      </w:pPr>
      <w:r>
        <w:rPr>
          <w:color w:val="000000"/>
          <w:sz w:val="22"/>
          <w:szCs w:val="22"/>
        </w:rPr>
        <w:t xml:space="preserve">This is a </w:t>
      </w:r>
      <w:r w:rsidR="00164D5B">
        <w:rPr>
          <w:color w:val="000000"/>
          <w:sz w:val="22"/>
          <w:szCs w:val="22"/>
        </w:rPr>
        <w:t>line-item</w:t>
      </w:r>
      <w:r>
        <w:rPr>
          <w:color w:val="000000"/>
          <w:sz w:val="22"/>
          <w:szCs w:val="22"/>
        </w:rPr>
        <w:t xml:space="preserve"> bid.  </w:t>
      </w:r>
      <w:r w:rsidRPr="00841067">
        <w:rPr>
          <w:b/>
          <w:bCs/>
          <w:color w:val="000000"/>
          <w:sz w:val="22"/>
          <w:szCs w:val="22"/>
        </w:rPr>
        <w:t xml:space="preserve">Please provide all required information including a bid price </w:t>
      </w:r>
      <w:r w:rsidR="00FA68EE" w:rsidRPr="00841067">
        <w:rPr>
          <w:b/>
          <w:bCs/>
          <w:color w:val="000000"/>
          <w:sz w:val="22"/>
          <w:szCs w:val="22"/>
        </w:rPr>
        <w:t>for</w:t>
      </w:r>
      <w:r w:rsidRPr="00841067">
        <w:rPr>
          <w:b/>
          <w:bCs/>
          <w:color w:val="000000"/>
          <w:sz w:val="22"/>
          <w:szCs w:val="22"/>
        </w:rPr>
        <w:t xml:space="preserve"> each item you would like to </w:t>
      </w:r>
      <w:r w:rsidR="00FA68EE" w:rsidRPr="00841067">
        <w:rPr>
          <w:b/>
          <w:bCs/>
          <w:color w:val="000000"/>
          <w:sz w:val="22"/>
          <w:szCs w:val="22"/>
        </w:rPr>
        <w:t>bid for</w:t>
      </w:r>
      <w:r w:rsidRPr="00841067">
        <w:rPr>
          <w:b/>
          <w:bCs/>
          <w:color w:val="000000"/>
          <w:sz w:val="22"/>
          <w:szCs w:val="22"/>
        </w:rPr>
        <w:t>. All pricing submitted will be firm and fixed for the entire calendar year of July 1,</w:t>
      </w:r>
      <w:r w:rsidR="00FA68EE">
        <w:rPr>
          <w:b/>
          <w:bCs/>
          <w:color w:val="000000"/>
          <w:sz w:val="22"/>
          <w:szCs w:val="22"/>
        </w:rPr>
        <w:t xml:space="preserve"> </w:t>
      </w:r>
      <w:r w:rsidR="00FA68EE" w:rsidRPr="00841067">
        <w:rPr>
          <w:b/>
          <w:bCs/>
          <w:color w:val="000000"/>
          <w:sz w:val="22"/>
          <w:szCs w:val="22"/>
        </w:rPr>
        <w:t>202</w:t>
      </w:r>
      <w:r w:rsidR="00FA68EE">
        <w:rPr>
          <w:b/>
          <w:bCs/>
          <w:color w:val="000000"/>
          <w:sz w:val="22"/>
          <w:szCs w:val="22"/>
        </w:rPr>
        <w:t>6,</w:t>
      </w:r>
      <w:r w:rsidRPr="00841067">
        <w:rPr>
          <w:b/>
          <w:bCs/>
          <w:color w:val="000000"/>
          <w:sz w:val="22"/>
          <w:szCs w:val="22"/>
        </w:rPr>
        <w:t xml:space="preserve"> through June 30, 202</w:t>
      </w:r>
      <w:r w:rsidR="00FA68EE">
        <w:rPr>
          <w:b/>
          <w:bCs/>
          <w:color w:val="000000"/>
          <w:sz w:val="22"/>
          <w:szCs w:val="22"/>
        </w:rPr>
        <w:t>7</w:t>
      </w:r>
      <w:r w:rsidRPr="00841067">
        <w:rPr>
          <w:b/>
          <w:bCs/>
          <w:color w:val="000000"/>
          <w:sz w:val="22"/>
          <w:szCs w:val="22"/>
        </w:rPr>
        <w:t xml:space="preserve">, </w:t>
      </w:r>
      <w:r w:rsidR="00164D5B" w:rsidRPr="00841067">
        <w:rPr>
          <w:b/>
          <w:bCs/>
          <w:color w:val="000000"/>
          <w:sz w:val="22"/>
          <w:szCs w:val="22"/>
        </w:rPr>
        <w:t>except for</w:t>
      </w:r>
      <w:r w:rsidRPr="00841067">
        <w:rPr>
          <w:b/>
          <w:bCs/>
          <w:color w:val="000000"/>
          <w:sz w:val="22"/>
          <w:szCs w:val="22"/>
        </w:rPr>
        <w:t xml:space="preserve"> an opportunity for the vendor to request an escalation of pricing as described in Escalating/Deescalating Price Cause Section.</w:t>
      </w:r>
    </w:p>
    <w:p w14:paraId="73904315" w14:textId="55DE6169" w:rsidR="00164D5B" w:rsidRDefault="00164D5B">
      <w:pPr>
        <w:pBdr>
          <w:top w:val="nil"/>
          <w:left w:val="nil"/>
          <w:bottom w:val="nil"/>
          <w:right w:val="nil"/>
          <w:between w:val="nil"/>
        </w:pBdr>
        <w:spacing w:before="0" w:after="120"/>
        <w:jc w:val="both"/>
        <w:rPr>
          <w:color w:val="000000"/>
          <w:sz w:val="22"/>
          <w:szCs w:val="22"/>
        </w:rPr>
      </w:pPr>
      <w:r>
        <w:rPr>
          <w:b/>
          <w:bCs/>
          <w:color w:val="000000"/>
          <w:sz w:val="22"/>
          <w:szCs w:val="22"/>
        </w:rPr>
        <w:t>Statutory and Regulatory Authority</w:t>
      </w:r>
      <w:r w:rsidR="00063FB7">
        <w:rPr>
          <w:b/>
          <w:bCs/>
          <w:color w:val="000000"/>
          <w:sz w:val="22"/>
          <w:szCs w:val="22"/>
        </w:rPr>
        <w:t>: Statutory</w:t>
      </w:r>
      <w:r>
        <w:rPr>
          <w:color w:val="000000"/>
          <w:sz w:val="22"/>
          <w:szCs w:val="22"/>
        </w:rPr>
        <w:t xml:space="preserve"> authority for the Child Nutrition Programs (CNP) includes the Richard B. Russell National School Lunch Act and the Child Nutrition Act of 1966.  The statutory citations are, respectively, 42 United States Code 1751 et seq. and 42 United States Code 1771 et seq.</w:t>
      </w:r>
    </w:p>
    <w:p w14:paraId="6981F639" w14:textId="276A0B9E" w:rsidR="00164D5B" w:rsidRDefault="00164D5B">
      <w:pPr>
        <w:pBdr>
          <w:top w:val="nil"/>
          <w:left w:val="nil"/>
          <w:bottom w:val="nil"/>
          <w:right w:val="nil"/>
          <w:between w:val="nil"/>
        </w:pBdr>
        <w:spacing w:before="0" w:after="120"/>
        <w:contextualSpacing/>
        <w:jc w:val="both"/>
        <w:rPr>
          <w:color w:val="000000"/>
          <w:sz w:val="22"/>
          <w:szCs w:val="22"/>
        </w:rPr>
      </w:pPr>
      <w:r>
        <w:rPr>
          <w:color w:val="000000"/>
          <w:sz w:val="22"/>
          <w:szCs w:val="22"/>
        </w:rPr>
        <w:t>The school district must comply with the requirements “passed down” to it from Congress, Office of Management and Budget (OMB), USDA and Arkansas Department of Education, regulatory authority found, including but not limited to the following.  Code of Federal Regulations (CFR):</w:t>
      </w:r>
    </w:p>
    <w:p w14:paraId="696889BC" w14:textId="77CE3347" w:rsidR="00164D5B" w:rsidRDefault="009A44A9" w:rsidP="00164D5B">
      <w:pPr>
        <w:pStyle w:val="ListParagraph"/>
        <w:numPr>
          <w:ilvl w:val="0"/>
          <w:numId w:val="14"/>
        </w:numPr>
        <w:pBdr>
          <w:top w:val="nil"/>
          <w:left w:val="nil"/>
          <w:bottom w:val="nil"/>
          <w:right w:val="nil"/>
          <w:between w:val="nil"/>
        </w:pBdr>
        <w:spacing w:after="120"/>
        <w:contextualSpacing/>
        <w:jc w:val="both"/>
        <w:rPr>
          <w:color w:val="000000"/>
        </w:rPr>
      </w:pPr>
      <w:r>
        <w:rPr>
          <w:color w:val="000000"/>
        </w:rPr>
        <w:t>2 CFR 200 &amp; 400-Uniform Administrative Requirements, Cost Principles and Audit Requirements for Federal Awards</w:t>
      </w:r>
    </w:p>
    <w:p w14:paraId="4E8E0A20" w14:textId="1CFF1876" w:rsidR="009A44A9" w:rsidRDefault="009A44A9" w:rsidP="00164D5B">
      <w:pPr>
        <w:pStyle w:val="ListParagraph"/>
        <w:numPr>
          <w:ilvl w:val="0"/>
          <w:numId w:val="14"/>
        </w:numPr>
        <w:pBdr>
          <w:top w:val="nil"/>
          <w:left w:val="nil"/>
          <w:bottom w:val="nil"/>
          <w:right w:val="nil"/>
          <w:between w:val="nil"/>
        </w:pBdr>
        <w:spacing w:after="120"/>
        <w:contextualSpacing/>
        <w:jc w:val="both"/>
        <w:rPr>
          <w:color w:val="000000"/>
        </w:rPr>
      </w:pPr>
      <w:r>
        <w:rPr>
          <w:color w:val="000000"/>
        </w:rPr>
        <w:t>2 CFR 415- General Program Administrative Regulations</w:t>
      </w:r>
    </w:p>
    <w:p w14:paraId="79160F1C" w14:textId="101A244C" w:rsidR="009A44A9" w:rsidRDefault="009A44A9" w:rsidP="00164D5B">
      <w:pPr>
        <w:pStyle w:val="ListParagraph"/>
        <w:numPr>
          <w:ilvl w:val="0"/>
          <w:numId w:val="14"/>
        </w:numPr>
        <w:pBdr>
          <w:top w:val="nil"/>
          <w:left w:val="nil"/>
          <w:bottom w:val="nil"/>
          <w:right w:val="nil"/>
          <w:between w:val="nil"/>
        </w:pBdr>
        <w:spacing w:after="120"/>
        <w:contextualSpacing/>
        <w:jc w:val="both"/>
        <w:rPr>
          <w:color w:val="000000"/>
        </w:rPr>
      </w:pPr>
      <w:r>
        <w:rPr>
          <w:color w:val="000000"/>
        </w:rPr>
        <w:t>2 CFR 416-General Program Administrative Regulations for Grants and Cooperative Agreements to State and Local Governments</w:t>
      </w:r>
    </w:p>
    <w:p w14:paraId="527A467E" w14:textId="639A1C69" w:rsidR="009A44A9" w:rsidRPr="00C975D8" w:rsidRDefault="009A44A9" w:rsidP="00164D5B">
      <w:pPr>
        <w:pStyle w:val="ListParagraph"/>
        <w:numPr>
          <w:ilvl w:val="0"/>
          <w:numId w:val="14"/>
        </w:numPr>
        <w:pBdr>
          <w:top w:val="nil"/>
          <w:left w:val="nil"/>
          <w:bottom w:val="nil"/>
          <w:right w:val="nil"/>
          <w:between w:val="nil"/>
        </w:pBdr>
        <w:spacing w:after="120"/>
        <w:contextualSpacing/>
        <w:jc w:val="both"/>
        <w:rPr>
          <w:color w:val="000000"/>
          <w:lang w:val="fr-FR"/>
        </w:rPr>
      </w:pPr>
      <w:r w:rsidRPr="00C975D8">
        <w:rPr>
          <w:color w:val="000000"/>
          <w:lang w:val="fr-FR"/>
        </w:rPr>
        <w:t xml:space="preserve">2 CFR 417-Non </w:t>
      </w:r>
      <w:proofErr w:type="spellStart"/>
      <w:r w:rsidRPr="00C975D8">
        <w:rPr>
          <w:color w:val="000000"/>
          <w:lang w:val="fr-FR"/>
        </w:rPr>
        <w:t>procurement</w:t>
      </w:r>
      <w:proofErr w:type="spellEnd"/>
      <w:r w:rsidR="00263A8C">
        <w:rPr>
          <w:color w:val="000000"/>
          <w:lang w:val="fr-FR"/>
        </w:rPr>
        <w:t>,</w:t>
      </w:r>
      <w:r w:rsidRPr="00C975D8">
        <w:rPr>
          <w:color w:val="000000"/>
          <w:lang w:val="fr-FR"/>
        </w:rPr>
        <w:t xml:space="preserve"> </w:t>
      </w:r>
      <w:proofErr w:type="spellStart"/>
      <w:r w:rsidRPr="00C975D8">
        <w:rPr>
          <w:color w:val="000000"/>
          <w:lang w:val="fr-FR"/>
        </w:rPr>
        <w:t>Debarment</w:t>
      </w:r>
      <w:proofErr w:type="spellEnd"/>
      <w:r w:rsidRPr="00C975D8">
        <w:rPr>
          <w:color w:val="000000"/>
          <w:lang w:val="fr-FR"/>
        </w:rPr>
        <w:t xml:space="preserve"> and Suspension</w:t>
      </w:r>
    </w:p>
    <w:p w14:paraId="4F63C4DD" w14:textId="59033083" w:rsidR="009A44A9" w:rsidRDefault="009A44A9" w:rsidP="00164D5B">
      <w:pPr>
        <w:pStyle w:val="ListParagraph"/>
        <w:numPr>
          <w:ilvl w:val="0"/>
          <w:numId w:val="14"/>
        </w:numPr>
        <w:pBdr>
          <w:top w:val="nil"/>
          <w:left w:val="nil"/>
          <w:bottom w:val="nil"/>
          <w:right w:val="nil"/>
          <w:between w:val="nil"/>
        </w:pBdr>
        <w:spacing w:after="120"/>
        <w:contextualSpacing/>
        <w:jc w:val="both"/>
        <w:rPr>
          <w:color w:val="000000"/>
        </w:rPr>
      </w:pPr>
      <w:r>
        <w:rPr>
          <w:color w:val="000000"/>
        </w:rPr>
        <w:t>2 CFR-New Restriction on Lobbying</w:t>
      </w:r>
    </w:p>
    <w:p w14:paraId="574A7F0D" w14:textId="3982CEBC" w:rsidR="009A44A9" w:rsidRDefault="009A44A9" w:rsidP="00164D5B">
      <w:pPr>
        <w:pStyle w:val="ListParagraph"/>
        <w:numPr>
          <w:ilvl w:val="0"/>
          <w:numId w:val="14"/>
        </w:numPr>
        <w:pBdr>
          <w:top w:val="nil"/>
          <w:left w:val="nil"/>
          <w:bottom w:val="nil"/>
          <w:right w:val="nil"/>
          <w:between w:val="nil"/>
        </w:pBdr>
        <w:spacing w:after="120"/>
        <w:contextualSpacing/>
        <w:jc w:val="both"/>
        <w:rPr>
          <w:color w:val="000000"/>
        </w:rPr>
      </w:pPr>
      <w:r>
        <w:rPr>
          <w:color w:val="000000"/>
        </w:rPr>
        <w:t>2 CFR 421-Requirements for Drug-Free</w:t>
      </w:r>
    </w:p>
    <w:p w14:paraId="7CDA8E8C" w14:textId="15F905DF" w:rsidR="009A44A9" w:rsidRDefault="009A44A9" w:rsidP="00164D5B">
      <w:pPr>
        <w:pStyle w:val="ListParagraph"/>
        <w:numPr>
          <w:ilvl w:val="0"/>
          <w:numId w:val="14"/>
        </w:numPr>
        <w:pBdr>
          <w:top w:val="nil"/>
          <w:left w:val="nil"/>
          <w:bottom w:val="nil"/>
          <w:right w:val="nil"/>
          <w:between w:val="nil"/>
        </w:pBdr>
        <w:spacing w:after="120"/>
        <w:contextualSpacing/>
        <w:jc w:val="both"/>
        <w:rPr>
          <w:color w:val="000000"/>
        </w:rPr>
      </w:pPr>
      <w:r>
        <w:rPr>
          <w:color w:val="000000"/>
        </w:rPr>
        <w:t>USDA and DPI program regulations guidance and instructions</w:t>
      </w:r>
    </w:p>
    <w:p w14:paraId="26486E92" w14:textId="12DF4C9C" w:rsidR="009A44A9" w:rsidRDefault="009A44A9" w:rsidP="00164D5B">
      <w:pPr>
        <w:pStyle w:val="ListParagraph"/>
        <w:numPr>
          <w:ilvl w:val="0"/>
          <w:numId w:val="14"/>
        </w:numPr>
        <w:pBdr>
          <w:top w:val="nil"/>
          <w:left w:val="nil"/>
          <w:bottom w:val="nil"/>
          <w:right w:val="nil"/>
          <w:between w:val="nil"/>
        </w:pBdr>
        <w:spacing w:after="120"/>
        <w:contextualSpacing/>
        <w:jc w:val="both"/>
        <w:rPr>
          <w:color w:val="000000"/>
        </w:rPr>
      </w:pPr>
      <w:r>
        <w:rPr>
          <w:color w:val="000000"/>
        </w:rPr>
        <w:t>State law, regulations, and policies that are not in conflict with federal requirements</w:t>
      </w:r>
    </w:p>
    <w:p w14:paraId="38EB52E5" w14:textId="412F0F7B" w:rsidR="00DE262F" w:rsidRPr="00185D5D" w:rsidRDefault="009A44A9" w:rsidP="00185D5D">
      <w:pPr>
        <w:pStyle w:val="ListParagraph"/>
        <w:numPr>
          <w:ilvl w:val="0"/>
          <w:numId w:val="14"/>
        </w:numPr>
        <w:pBdr>
          <w:top w:val="nil"/>
          <w:left w:val="nil"/>
          <w:bottom w:val="nil"/>
          <w:right w:val="nil"/>
          <w:between w:val="nil"/>
        </w:pBdr>
        <w:spacing w:after="120"/>
        <w:contextualSpacing/>
        <w:jc w:val="both"/>
        <w:rPr>
          <w:color w:val="000000"/>
        </w:rPr>
      </w:pPr>
      <w:r>
        <w:rPr>
          <w:color w:val="000000"/>
        </w:rPr>
        <w:t>Local law, regulations, and policies that are not in conflict with federal requirements</w:t>
      </w:r>
    </w:p>
    <w:p w14:paraId="5E76A689" w14:textId="00171866" w:rsidR="00316CB2" w:rsidRDefault="00DE262F" w:rsidP="00316CB2">
      <w:pPr>
        <w:pBdr>
          <w:top w:val="nil"/>
          <w:left w:val="nil"/>
          <w:bottom w:val="nil"/>
          <w:right w:val="nil"/>
          <w:between w:val="nil"/>
        </w:pBdr>
        <w:spacing w:after="120"/>
        <w:contextualSpacing/>
        <w:rPr>
          <w:color w:val="000000"/>
          <w:sz w:val="22"/>
          <w:szCs w:val="22"/>
        </w:rPr>
      </w:pPr>
      <w:r w:rsidRPr="00DE262F">
        <w:rPr>
          <w:color w:val="000000"/>
          <w:sz w:val="22"/>
          <w:szCs w:val="22"/>
        </w:rPr>
        <w:t>The</w:t>
      </w:r>
      <w:r>
        <w:rPr>
          <w:color w:val="000000"/>
          <w:sz w:val="22"/>
          <w:szCs w:val="22"/>
        </w:rPr>
        <w:t xml:space="preserve"> school district is a local agency that administers the school meal programs; as a result, the school district being a local governing body has the legal authority, when applicable, to operate the school meals programs in one or more schools.</w:t>
      </w:r>
      <w:r w:rsidRPr="00DE262F">
        <w:rPr>
          <w:color w:val="000000"/>
          <w:sz w:val="22"/>
          <w:szCs w:val="22"/>
        </w:rPr>
        <w:t xml:space="preserve"> </w:t>
      </w:r>
    </w:p>
    <w:p w14:paraId="6A14182A" w14:textId="77777777" w:rsidR="00607316" w:rsidRPr="00316CB2" w:rsidRDefault="00607316" w:rsidP="00316CB2">
      <w:pPr>
        <w:pBdr>
          <w:top w:val="nil"/>
          <w:left w:val="nil"/>
          <w:bottom w:val="nil"/>
          <w:right w:val="nil"/>
          <w:between w:val="nil"/>
        </w:pBdr>
        <w:spacing w:after="120"/>
        <w:contextualSpacing/>
        <w:rPr>
          <w:color w:val="000000"/>
          <w:sz w:val="22"/>
          <w:szCs w:val="22"/>
        </w:rPr>
      </w:pPr>
    </w:p>
    <w:p w14:paraId="59BFF506" w14:textId="6B666D90"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The </w:t>
      </w:r>
      <w:r w:rsidR="005D3994">
        <w:rPr>
          <w:color w:val="000000"/>
          <w:sz w:val="22"/>
          <w:szCs w:val="22"/>
        </w:rPr>
        <w:t>district</w:t>
      </w:r>
      <w:r>
        <w:rPr>
          <w:color w:val="000000"/>
          <w:sz w:val="22"/>
          <w:szCs w:val="22"/>
        </w:rPr>
        <w:t xml:space="preserve"> reserves the right to reject any or all bids and waive any irregularities or formalities in any solicitation or bid responses.  </w:t>
      </w:r>
    </w:p>
    <w:p w14:paraId="755560C7" w14:textId="1E259879"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We thank you for your interest and look forward to your continued participation in the </w:t>
      </w:r>
      <w:r w:rsidR="00316CB2">
        <w:rPr>
          <w:color w:val="000000"/>
          <w:sz w:val="22"/>
          <w:szCs w:val="22"/>
        </w:rPr>
        <w:t>district’s</w:t>
      </w:r>
      <w:r>
        <w:rPr>
          <w:color w:val="000000"/>
          <w:sz w:val="22"/>
          <w:szCs w:val="22"/>
        </w:rPr>
        <w:t xml:space="preserve"> procurement process.</w:t>
      </w:r>
    </w:p>
    <w:p w14:paraId="676EA335" w14:textId="7777777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Sincerely,</w:t>
      </w:r>
    </w:p>
    <w:p w14:paraId="1A781E45" w14:textId="77777777" w:rsidR="00EC3A3C" w:rsidRDefault="00744A8A">
      <w:pPr>
        <w:pBdr>
          <w:top w:val="nil"/>
          <w:left w:val="nil"/>
          <w:bottom w:val="nil"/>
          <w:right w:val="nil"/>
          <w:between w:val="nil"/>
        </w:pBdr>
        <w:spacing w:before="0" w:after="120"/>
        <w:jc w:val="both"/>
        <w:rPr>
          <w:color w:val="000000"/>
          <w:sz w:val="22"/>
          <w:szCs w:val="22"/>
        </w:rPr>
      </w:pPr>
      <w:r>
        <w:rPr>
          <w:noProof/>
          <w:color w:val="000000"/>
          <w:sz w:val="22"/>
          <w:szCs w:val="22"/>
        </w:rPr>
        <w:drawing>
          <wp:inline distT="0" distB="0" distL="0" distR="0" wp14:anchorId="58B02D9E" wp14:editId="79D2FAC2">
            <wp:extent cx="1099185" cy="257175"/>
            <wp:effectExtent l="0" t="0" r="0" b="0"/>
            <wp:docPr id="12" name="image5.gif"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5.gif" descr="Shape&#10;&#10;Description automatically generated with medium confidence"/>
                    <pic:cNvPicPr preferRelativeResize="0"/>
                  </pic:nvPicPr>
                  <pic:blipFill>
                    <a:blip r:embed="rId11"/>
                    <a:srcRect/>
                    <a:stretch>
                      <a:fillRect/>
                    </a:stretch>
                  </pic:blipFill>
                  <pic:spPr>
                    <a:xfrm>
                      <a:off x="0" y="0"/>
                      <a:ext cx="1099185" cy="257175"/>
                    </a:xfrm>
                    <a:prstGeom prst="rect">
                      <a:avLst/>
                    </a:prstGeom>
                    <a:ln/>
                  </pic:spPr>
                </pic:pic>
              </a:graphicData>
            </a:graphic>
          </wp:inline>
        </w:drawing>
      </w:r>
      <w:r>
        <w:rPr>
          <w:color w:val="000000"/>
          <w:sz w:val="22"/>
          <w:szCs w:val="22"/>
        </w:rPr>
        <w:t xml:space="preserve"> </w:t>
      </w:r>
    </w:p>
    <w:p w14:paraId="0D2DF3C4" w14:textId="7777777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Shelia Bailey</w:t>
      </w:r>
    </w:p>
    <w:p w14:paraId="5061FF09" w14:textId="2FEE247F" w:rsidR="00EC3A3C" w:rsidRDefault="00744A8A" w:rsidP="00A35FCC">
      <w:pPr>
        <w:pBdr>
          <w:top w:val="nil"/>
          <w:left w:val="nil"/>
          <w:bottom w:val="nil"/>
          <w:right w:val="nil"/>
          <w:between w:val="nil"/>
        </w:pBdr>
        <w:spacing w:before="0" w:after="120"/>
        <w:jc w:val="both"/>
        <w:rPr>
          <w:color w:val="000000"/>
          <w:sz w:val="22"/>
          <w:szCs w:val="22"/>
        </w:rPr>
      </w:pPr>
      <w:r>
        <w:rPr>
          <w:color w:val="000000"/>
          <w:sz w:val="22"/>
          <w:szCs w:val="22"/>
        </w:rPr>
        <w:t>Child Nutrition Director</w:t>
      </w:r>
    </w:p>
    <w:p w14:paraId="5A81CA0B" w14:textId="7777777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Enclosures</w:t>
      </w:r>
    </w:p>
    <w:p w14:paraId="4030F6AA" w14:textId="79B42813"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cc:   Dr. Phillis Anderson, </w:t>
      </w:r>
      <w:r w:rsidR="00477AAB">
        <w:rPr>
          <w:color w:val="000000"/>
          <w:sz w:val="22"/>
          <w:szCs w:val="22"/>
        </w:rPr>
        <w:t>Carmen Pruitt</w:t>
      </w:r>
    </w:p>
    <w:p w14:paraId="74DC29C9" w14:textId="7CC7DCEB" w:rsidR="00413622" w:rsidRPr="005D3994" w:rsidRDefault="00744A8A" w:rsidP="005D3994">
      <w:r>
        <w:br w:type="page"/>
      </w:r>
      <w:r w:rsidR="00413622">
        <w:rPr>
          <w:b/>
          <w:sz w:val="24"/>
          <w:szCs w:val="24"/>
        </w:rPr>
        <w:lastRenderedPageBreak/>
        <w:t xml:space="preserve">Checklist of Materials to Be Returned </w:t>
      </w:r>
    </w:p>
    <w:p w14:paraId="3D3BE953" w14:textId="77777777" w:rsidR="00413622" w:rsidRDefault="00413622" w:rsidP="00413622">
      <w:pPr>
        <w:rPr>
          <w:b/>
          <w:sz w:val="24"/>
          <w:szCs w:val="24"/>
        </w:rPr>
      </w:pPr>
      <w:r>
        <w:rPr>
          <w:b/>
          <w:sz w:val="24"/>
          <w:szCs w:val="24"/>
        </w:rPr>
        <w:t xml:space="preserve"> </w:t>
      </w:r>
    </w:p>
    <w:p w14:paraId="3E72DECF" w14:textId="77777777" w:rsidR="00413622" w:rsidRDefault="00413622" w:rsidP="00413622">
      <w:pPr>
        <w:rPr>
          <w:sz w:val="24"/>
          <w:szCs w:val="24"/>
        </w:rPr>
      </w:pPr>
      <w:r>
        <w:rPr>
          <w:sz w:val="24"/>
          <w:szCs w:val="24"/>
        </w:rPr>
        <w:t xml:space="preserve">Please ensure that the bid is returned completed with all required components and attachments. </w:t>
      </w:r>
    </w:p>
    <w:p w14:paraId="715BE65C" w14:textId="35AF2E1C" w:rsidR="00413622" w:rsidRDefault="00413622" w:rsidP="00413622">
      <w:pPr>
        <w:rPr>
          <w:b/>
          <w:sz w:val="24"/>
          <w:szCs w:val="24"/>
        </w:rPr>
      </w:pPr>
    </w:p>
    <w:p w14:paraId="6DA14A6F" w14:textId="77777777" w:rsidR="00413622" w:rsidRDefault="00413622" w:rsidP="00413622">
      <w:pPr>
        <w:numPr>
          <w:ilvl w:val="0"/>
          <w:numId w:val="15"/>
        </w:numPr>
        <w:spacing w:before="0" w:line="480" w:lineRule="auto"/>
        <w:rPr>
          <w:b/>
          <w:sz w:val="24"/>
          <w:szCs w:val="24"/>
        </w:rPr>
      </w:pPr>
      <w:r>
        <w:rPr>
          <w:b/>
          <w:sz w:val="24"/>
          <w:szCs w:val="24"/>
        </w:rPr>
        <w:t>Representative Signature Page</w:t>
      </w:r>
    </w:p>
    <w:p w14:paraId="5FB17DA2" w14:textId="77777777" w:rsidR="00413622" w:rsidRDefault="00413622" w:rsidP="00413622">
      <w:pPr>
        <w:numPr>
          <w:ilvl w:val="0"/>
          <w:numId w:val="15"/>
        </w:numPr>
        <w:spacing w:before="0" w:line="480" w:lineRule="auto"/>
        <w:rPr>
          <w:b/>
          <w:sz w:val="24"/>
          <w:szCs w:val="24"/>
        </w:rPr>
      </w:pPr>
      <w:r>
        <w:rPr>
          <w:b/>
          <w:sz w:val="24"/>
          <w:szCs w:val="24"/>
        </w:rPr>
        <w:t>Debarment and Suspension Form with signatures (Attachment A)</w:t>
      </w:r>
    </w:p>
    <w:p w14:paraId="372D8CB0" w14:textId="77777777" w:rsidR="00413622" w:rsidRDefault="00413622" w:rsidP="00413622">
      <w:pPr>
        <w:numPr>
          <w:ilvl w:val="0"/>
          <w:numId w:val="15"/>
        </w:numPr>
        <w:spacing w:before="0" w:line="480" w:lineRule="auto"/>
        <w:rPr>
          <w:b/>
          <w:sz w:val="24"/>
          <w:szCs w:val="24"/>
        </w:rPr>
      </w:pPr>
      <w:r>
        <w:rPr>
          <w:b/>
          <w:sz w:val="24"/>
          <w:szCs w:val="24"/>
        </w:rPr>
        <w:t>Anti Lobbying Form with signatures (Attachments B and C)</w:t>
      </w:r>
    </w:p>
    <w:p w14:paraId="697B17CC" w14:textId="77777777" w:rsidR="00413622" w:rsidRDefault="00413622" w:rsidP="00413622">
      <w:pPr>
        <w:numPr>
          <w:ilvl w:val="0"/>
          <w:numId w:val="15"/>
        </w:numPr>
        <w:spacing w:before="0" w:line="480" w:lineRule="auto"/>
        <w:rPr>
          <w:b/>
          <w:sz w:val="24"/>
          <w:szCs w:val="24"/>
        </w:rPr>
      </w:pPr>
      <w:r>
        <w:rPr>
          <w:b/>
          <w:sz w:val="24"/>
          <w:szCs w:val="24"/>
        </w:rPr>
        <w:t>Bid Sheets</w:t>
      </w:r>
    </w:p>
    <w:p w14:paraId="324CE179" w14:textId="77777777" w:rsidR="00413622" w:rsidRDefault="00413622" w:rsidP="00413622">
      <w:pPr>
        <w:spacing w:before="0" w:line="480" w:lineRule="auto"/>
        <w:rPr>
          <w:b/>
          <w:sz w:val="24"/>
          <w:szCs w:val="24"/>
        </w:rPr>
      </w:pPr>
    </w:p>
    <w:p w14:paraId="4A72BC2B" w14:textId="77777777" w:rsidR="00413622" w:rsidRDefault="00413622" w:rsidP="00413622">
      <w:pPr>
        <w:spacing w:before="0" w:line="480" w:lineRule="auto"/>
        <w:rPr>
          <w:b/>
          <w:sz w:val="24"/>
          <w:szCs w:val="24"/>
        </w:rPr>
      </w:pPr>
    </w:p>
    <w:p w14:paraId="2EA995F7" w14:textId="77777777" w:rsidR="00413622" w:rsidRDefault="00413622" w:rsidP="00413622">
      <w:pPr>
        <w:spacing w:before="0" w:line="480" w:lineRule="auto"/>
        <w:rPr>
          <w:b/>
          <w:sz w:val="24"/>
          <w:szCs w:val="24"/>
        </w:rPr>
      </w:pPr>
    </w:p>
    <w:p w14:paraId="3AEADE20" w14:textId="77777777" w:rsidR="00413622" w:rsidRDefault="00413622" w:rsidP="00413622">
      <w:pPr>
        <w:spacing w:before="0" w:line="480" w:lineRule="auto"/>
        <w:rPr>
          <w:b/>
          <w:sz w:val="24"/>
          <w:szCs w:val="24"/>
        </w:rPr>
      </w:pPr>
    </w:p>
    <w:p w14:paraId="5F5850B5" w14:textId="77777777" w:rsidR="00413622" w:rsidRDefault="00413622" w:rsidP="00413622">
      <w:pPr>
        <w:spacing w:before="0" w:line="480" w:lineRule="auto"/>
        <w:rPr>
          <w:b/>
          <w:sz w:val="24"/>
          <w:szCs w:val="24"/>
        </w:rPr>
      </w:pPr>
    </w:p>
    <w:p w14:paraId="5A1D1CD9" w14:textId="77777777" w:rsidR="00413622" w:rsidRDefault="00413622" w:rsidP="00413622">
      <w:pPr>
        <w:spacing w:before="0" w:line="480" w:lineRule="auto"/>
        <w:rPr>
          <w:b/>
          <w:sz w:val="24"/>
          <w:szCs w:val="24"/>
        </w:rPr>
      </w:pPr>
    </w:p>
    <w:p w14:paraId="29E89CA8" w14:textId="77777777" w:rsidR="00413622" w:rsidRDefault="00413622" w:rsidP="00413622">
      <w:pPr>
        <w:spacing w:before="0" w:line="480" w:lineRule="auto"/>
        <w:rPr>
          <w:b/>
          <w:sz w:val="24"/>
          <w:szCs w:val="24"/>
        </w:rPr>
      </w:pPr>
    </w:p>
    <w:p w14:paraId="5BCE9B1E" w14:textId="77777777" w:rsidR="00413622" w:rsidRDefault="00413622" w:rsidP="00413622">
      <w:pPr>
        <w:spacing w:before="0" w:line="480" w:lineRule="auto"/>
        <w:rPr>
          <w:b/>
          <w:sz w:val="24"/>
          <w:szCs w:val="24"/>
        </w:rPr>
      </w:pPr>
    </w:p>
    <w:p w14:paraId="2021AFAF" w14:textId="77777777" w:rsidR="00413622" w:rsidRDefault="00413622" w:rsidP="00413622">
      <w:pPr>
        <w:spacing w:before="0" w:line="480" w:lineRule="auto"/>
        <w:rPr>
          <w:b/>
          <w:sz w:val="24"/>
          <w:szCs w:val="24"/>
        </w:rPr>
      </w:pPr>
    </w:p>
    <w:p w14:paraId="475D81A0" w14:textId="77777777" w:rsidR="00413622" w:rsidRDefault="00413622" w:rsidP="00413622">
      <w:pPr>
        <w:spacing w:before="0" w:line="480" w:lineRule="auto"/>
        <w:rPr>
          <w:b/>
          <w:sz w:val="24"/>
          <w:szCs w:val="24"/>
        </w:rPr>
      </w:pPr>
    </w:p>
    <w:p w14:paraId="6942A1AD" w14:textId="77777777" w:rsidR="00413622" w:rsidRDefault="00413622" w:rsidP="00413622">
      <w:pPr>
        <w:spacing w:before="0" w:line="480" w:lineRule="auto"/>
        <w:rPr>
          <w:b/>
          <w:sz w:val="24"/>
          <w:szCs w:val="24"/>
        </w:rPr>
      </w:pPr>
    </w:p>
    <w:p w14:paraId="3C415FC9" w14:textId="77777777" w:rsidR="00413622" w:rsidRDefault="00413622" w:rsidP="00413622">
      <w:pPr>
        <w:spacing w:before="0" w:line="480" w:lineRule="auto"/>
        <w:rPr>
          <w:b/>
          <w:sz w:val="24"/>
          <w:szCs w:val="24"/>
        </w:rPr>
      </w:pPr>
    </w:p>
    <w:p w14:paraId="3304781D" w14:textId="77777777" w:rsidR="00413622" w:rsidRDefault="00413622" w:rsidP="00413622">
      <w:pPr>
        <w:spacing w:before="0" w:line="480" w:lineRule="auto"/>
        <w:rPr>
          <w:b/>
          <w:sz w:val="24"/>
          <w:szCs w:val="24"/>
        </w:rPr>
      </w:pPr>
    </w:p>
    <w:p w14:paraId="4D80BF0F" w14:textId="77777777" w:rsidR="00413622" w:rsidRDefault="00413622" w:rsidP="00413622">
      <w:pPr>
        <w:spacing w:before="0" w:line="480" w:lineRule="auto"/>
        <w:rPr>
          <w:b/>
          <w:sz w:val="24"/>
          <w:szCs w:val="24"/>
        </w:rPr>
      </w:pPr>
    </w:p>
    <w:p w14:paraId="5F2E8A13" w14:textId="77777777" w:rsidR="00413622" w:rsidRDefault="00413622" w:rsidP="00413622">
      <w:pPr>
        <w:spacing w:before="0" w:line="480" w:lineRule="auto"/>
        <w:rPr>
          <w:b/>
          <w:sz w:val="24"/>
          <w:szCs w:val="24"/>
        </w:rPr>
      </w:pPr>
    </w:p>
    <w:p w14:paraId="2CA13450" w14:textId="77777777" w:rsidR="00413622" w:rsidRDefault="00413622" w:rsidP="00413622">
      <w:pPr>
        <w:spacing w:before="0" w:line="480" w:lineRule="auto"/>
        <w:rPr>
          <w:b/>
          <w:sz w:val="24"/>
          <w:szCs w:val="24"/>
        </w:rPr>
      </w:pPr>
    </w:p>
    <w:p w14:paraId="7D8D1A79" w14:textId="77777777" w:rsidR="00413622" w:rsidRDefault="00413622" w:rsidP="00413622">
      <w:pPr>
        <w:spacing w:before="0" w:line="480" w:lineRule="auto"/>
        <w:rPr>
          <w:b/>
          <w:sz w:val="24"/>
          <w:szCs w:val="24"/>
        </w:rPr>
      </w:pPr>
    </w:p>
    <w:p w14:paraId="4FE33C3B" w14:textId="77777777" w:rsidR="005D3994" w:rsidRDefault="005D3994" w:rsidP="00413622">
      <w:pPr>
        <w:rPr>
          <w:b/>
          <w:sz w:val="24"/>
          <w:szCs w:val="24"/>
        </w:rPr>
      </w:pPr>
    </w:p>
    <w:p w14:paraId="1773DCC3" w14:textId="1A732F1D" w:rsidR="00413622" w:rsidRDefault="00413622" w:rsidP="00413622">
      <w:pPr>
        <w:rPr>
          <w:b/>
          <w:sz w:val="24"/>
          <w:szCs w:val="24"/>
        </w:rPr>
      </w:pPr>
      <w:r>
        <w:rPr>
          <w:b/>
          <w:sz w:val="24"/>
          <w:szCs w:val="24"/>
        </w:rPr>
        <w:lastRenderedPageBreak/>
        <w:t>Signatures:</w:t>
      </w:r>
    </w:p>
    <w:p w14:paraId="52E8E0DB" w14:textId="77777777" w:rsidR="00413622" w:rsidRDefault="00413622" w:rsidP="00413622">
      <w:pPr>
        <w:rPr>
          <w:b/>
          <w:sz w:val="24"/>
          <w:szCs w:val="24"/>
        </w:rPr>
      </w:pPr>
      <w:r>
        <w:rPr>
          <w:b/>
          <w:sz w:val="24"/>
          <w:szCs w:val="24"/>
        </w:rPr>
        <w:t xml:space="preserve"> </w:t>
      </w:r>
    </w:p>
    <w:p w14:paraId="4B071E5B" w14:textId="3ADF9544" w:rsidR="00413622" w:rsidRDefault="00413622" w:rsidP="00413622">
      <w:pPr>
        <w:rPr>
          <w:sz w:val="24"/>
          <w:szCs w:val="24"/>
        </w:rPr>
      </w:pPr>
      <w:r>
        <w:rPr>
          <w:sz w:val="24"/>
          <w:szCs w:val="24"/>
        </w:rPr>
        <w:t>A representative’s signature communicates a clear understanding of the “Bid Instructions and Conditions” and authorizes their acceptance if awarded the bid on behalf of the Vendor represented.</w:t>
      </w:r>
    </w:p>
    <w:p w14:paraId="6B245901" w14:textId="77777777" w:rsidR="00413622" w:rsidRDefault="00413622" w:rsidP="00413622">
      <w:pPr>
        <w:rPr>
          <w:b/>
          <w:sz w:val="24"/>
          <w:szCs w:val="24"/>
        </w:rPr>
      </w:pPr>
    </w:p>
    <w:p w14:paraId="6C77744C" w14:textId="77777777" w:rsidR="00413622" w:rsidRDefault="00413622" w:rsidP="00413622">
      <w:pPr>
        <w:rPr>
          <w:b/>
          <w:sz w:val="24"/>
          <w:szCs w:val="24"/>
        </w:rPr>
      </w:pPr>
      <w:r>
        <w:rPr>
          <w:b/>
          <w:sz w:val="24"/>
          <w:szCs w:val="24"/>
        </w:rPr>
        <w:t xml:space="preserve"> </w:t>
      </w:r>
    </w:p>
    <w:p w14:paraId="3DB5680B" w14:textId="77777777" w:rsidR="00413622" w:rsidRDefault="00413622" w:rsidP="00413622">
      <w:pPr>
        <w:rPr>
          <w:b/>
          <w:sz w:val="24"/>
          <w:szCs w:val="24"/>
        </w:rPr>
      </w:pPr>
      <w:r>
        <w:rPr>
          <w:b/>
          <w:sz w:val="24"/>
          <w:szCs w:val="24"/>
        </w:rPr>
        <w:t xml:space="preserve"> Bid Submitted by:</w:t>
      </w:r>
    </w:p>
    <w:p w14:paraId="73653F24" w14:textId="77777777" w:rsidR="00413622" w:rsidRDefault="00413622" w:rsidP="00413622">
      <w:pPr>
        <w:rPr>
          <w:b/>
          <w:sz w:val="24"/>
          <w:szCs w:val="24"/>
        </w:rPr>
      </w:pPr>
    </w:p>
    <w:p w14:paraId="0E343D6B" w14:textId="77777777" w:rsidR="00413622" w:rsidRDefault="00413622" w:rsidP="00413622">
      <w:pPr>
        <w:spacing w:line="480" w:lineRule="auto"/>
        <w:rPr>
          <w:sz w:val="24"/>
          <w:szCs w:val="24"/>
        </w:rPr>
      </w:pPr>
      <w:r>
        <w:rPr>
          <w:sz w:val="24"/>
          <w:szCs w:val="24"/>
        </w:rPr>
        <w:tab/>
      </w:r>
      <w:r>
        <w:rPr>
          <w:sz w:val="24"/>
          <w:szCs w:val="24"/>
        </w:rPr>
        <w:tab/>
        <w:t>Company Name_________________________________</w:t>
      </w:r>
    </w:p>
    <w:p w14:paraId="0524F6BC" w14:textId="3E3AA087" w:rsidR="00413622" w:rsidRDefault="00413622" w:rsidP="00413622">
      <w:pPr>
        <w:spacing w:line="480" w:lineRule="auto"/>
        <w:rPr>
          <w:sz w:val="24"/>
          <w:szCs w:val="24"/>
        </w:rPr>
      </w:pPr>
      <w:r>
        <w:rPr>
          <w:sz w:val="24"/>
          <w:szCs w:val="24"/>
        </w:rPr>
        <w:tab/>
      </w:r>
      <w:r>
        <w:rPr>
          <w:sz w:val="24"/>
          <w:szCs w:val="24"/>
        </w:rPr>
        <w:tab/>
        <w:t>Prepared by____________________________________</w:t>
      </w:r>
    </w:p>
    <w:p w14:paraId="761A3AFF" w14:textId="77777777" w:rsidR="00413622" w:rsidRDefault="00413622" w:rsidP="00413622">
      <w:pPr>
        <w:spacing w:line="480" w:lineRule="auto"/>
        <w:rPr>
          <w:sz w:val="24"/>
          <w:szCs w:val="24"/>
        </w:rPr>
      </w:pPr>
      <w:r>
        <w:rPr>
          <w:sz w:val="24"/>
          <w:szCs w:val="24"/>
        </w:rPr>
        <w:tab/>
      </w:r>
      <w:r>
        <w:rPr>
          <w:sz w:val="24"/>
          <w:szCs w:val="24"/>
        </w:rPr>
        <w:tab/>
        <w:t>Billing Address__________________________________</w:t>
      </w:r>
    </w:p>
    <w:p w14:paraId="0FBAEBE3" w14:textId="04B62F99" w:rsidR="00413622" w:rsidRDefault="00413622" w:rsidP="00413622">
      <w:pPr>
        <w:spacing w:line="480" w:lineRule="auto"/>
        <w:rPr>
          <w:sz w:val="24"/>
          <w:szCs w:val="24"/>
        </w:rPr>
      </w:pPr>
      <w:r>
        <w:rPr>
          <w:sz w:val="24"/>
          <w:szCs w:val="24"/>
        </w:rPr>
        <w:tab/>
      </w:r>
      <w:r>
        <w:rPr>
          <w:sz w:val="24"/>
          <w:szCs w:val="24"/>
        </w:rPr>
        <w:tab/>
        <w:t xml:space="preserve">Phone Number_________________________________ </w:t>
      </w:r>
    </w:p>
    <w:p w14:paraId="67564B62" w14:textId="27A6AF23" w:rsidR="00413622" w:rsidRDefault="00413622" w:rsidP="00413622">
      <w:pPr>
        <w:spacing w:line="480" w:lineRule="auto"/>
        <w:rPr>
          <w:sz w:val="24"/>
          <w:szCs w:val="24"/>
        </w:rPr>
      </w:pPr>
      <w:r>
        <w:rPr>
          <w:sz w:val="24"/>
          <w:szCs w:val="24"/>
        </w:rPr>
        <w:t xml:space="preserve">                        Fax Number___________________________________</w:t>
      </w:r>
      <w:r>
        <w:rPr>
          <w:sz w:val="24"/>
          <w:szCs w:val="24"/>
        </w:rPr>
        <w:tab/>
        <w:t xml:space="preserve">                                                         </w:t>
      </w:r>
    </w:p>
    <w:p w14:paraId="6B3FA57D" w14:textId="0110F9B9" w:rsidR="00413622" w:rsidRDefault="00413622" w:rsidP="00413622">
      <w:pPr>
        <w:spacing w:line="480" w:lineRule="auto"/>
        <w:rPr>
          <w:sz w:val="24"/>
          <w:szCs w:val="24"/>
        </w:rPr>
      </w:pPr>
      <w:r>
        <w:rPr>
          <w:sz w:val="24"/>
          <w:szCs w:val="24"/>
        </w:rPr>
        <w:t xml:space="preserve">                        Print Name: ___________________________________ </w:t>
      </w:r>
    </w:p>
    <w:p w14:paraId="5D2068D6" w14:textId="72172E87" w:rsidR="00413622" w:rsidRDefault="00413622" w:rsidP="00413622">
      <w:pPr>
        <w:spacing w:line="480" w:lineRule="auto"/>
        <w:rPr>
          <w:b/>
          <w:sz w:val="24"/>
          <w:szCs w:val="24"/>
        </w:rPr>
      </w:pPr>
      <w:r>
        <w:rPr>
          <w:sz w:val="24"/>
          <w:szCs w:val="24"/>
        </w:rPr>
        <w:t xml:space="preserve">                        Title: ________________________________________</w:t>
      </w:r>
    </w:p>
    <w:p w14:paraId="3F62B096" w14:textId="77777777" w:rsidR="00413622" w:rsidRDefault="00413622" w:rsidP="00413622">
      <w:pPr>
        <w:rPr>
          <w:b/>
          <w:sz w:val="24"/>
          <w:szCs w:val="24"/>
        </w:rPr>
      </w:pPr>
      <w:r>
        <w:rPr>
          <w:b/>
          <w:sz w:val="24"/>
          <w:szCs w:val="24"/>
        </w:rPr>
        <w:t xml:space="preserve"> </w:t>
      </w:r>
    </w:p>
    <w:p w14:paraId="481D31F9" w14:textId="77777777" w:rsidR="00413622" w:rsidRDefault="00413622" w:rsidP="00413622">
      <w:pPr>
        <w:rPr>
          <w:b/>
          <w:sz w:val="24"/>
          <w:szCs w:val="24"/>
        </w:rPr>
      </w:pPr>
      <w:r>
        <w:rPr>
          <w:b/>
          <w:sz w:val="24"/>
          <w:szCs w:val="24"/>
        </w:rPr>
        <w:t xml:space="preserve"> </w:t>
      </w:r>
    </w:p>
    <w:p w14:paraId="2313023D" w14:textId="77777777" w:rsidR="00413622" w:rsidRDefault="00413622" w:rsidP="00413622">
      <w:pPr>
        <w:rPr>
          <w:b/>
          <w:sz w:val="24"/>
          <w:szCs w:val="24"/>
        </w:rPr>
      </w:pPr>
      <w:r>
        <w:rPr>
          <w:b/>
          <w:sz w:val="24"/>
          <w:szCs w:val="24"/>
        </w:rPr>
        <w:t xml:space="preserve"> </w:t>
      </w:r>
    </w:p>
    <w:p w14:paraId="2B499D67" w14:textId="77777777" w:rsidR="00413622" w:rsidRDefault="00413622" w:rsidP="00413622">
      <w:pPr>
        <w:rPr>
          <w:b/>
          <w:sz w:val="24"/>
          <w:szCs w:val="24"/>
        </w:rPr>
      </w:pPr>
      <w:r>
        <w:rPr>
          <w:b/>
          <w:sz w:val="24"/>
          <w:szCs w:val="24"/>
        </w:rPr>
        <w:t xml:space="preserve"> </w:t>
      </w:r>
    </w:p>
    <w:p w14:paraId="27615DDC" w14:textId="77777777" w:rsidR="00413622" w:rsidRDefault="00413622" w:rsidP="00413622">
      <w:pPr>
        <w:rPr>
          <w:b/>
          <w:sz w:val="24"/>
          <w:szCs w:val="24"/>
        </w:rPr>
      </w:pPr>
      <w:r>
        <w:rPr>
          <w:b/>
          <w:sz w:val="24"/>
          <w:szCs w:val="24"/>
        </w:rPr>
        <w:t>Signature of Representative</w:t>
      </w:r>
    </w:p>
    <w:p w14:paraId="5D5A7EA9" w14:textId="77777777" w:rsidR="00413622" w:rsidRDefault="00413622" w:rsidP="00413622">
      <w:pPr>
        <w:rPr>
          <w:b/>
          <w:sz w:val="24"/>
          <w:szCs w:val="24"/>
        </w:rPr>
      </w:pPr>
    </w:p>
    <w:p w14:paraId="73BA0D02" w14:textId="77777777" w:rsidR="00413622" w:rsidRDefault="00413622" w:rsidP="00413622">
      <w:pPr>
        <w:rPr>
          <w:b/>
          <w:sz w:val="24"/>
          <w:szCs w:val="24"/>
        </w:rPr>
      </w:pPr>
      <w:r>
        <w:rPr>
          <w:b/>
          <w:sz w:val="24"/>
          <w:szCs w:val="24"/>
        </w:rPr>
        <w:t>I attest that I am a duly authorized representative of the company listed.</w:t>
      </w:r>
    </w:p>
    <w:p w14:paraId="4391E9FB" w14:textId="77777777" w:rsidR="00413622" w:rsidRDefault="00413622" w:rsidP="00413622">
      <w:pPr>
        <w:rPr>
          <w:b/>
          <w:sz w:val="24"/>
          <w:szCs w:val="24"/>
        </w:rPr>
      </w:pPr>
      <w:r>
        <w:rPr>
          <w:b/>
          <w:sz w:val="24"/>
          <w:szCs w:val="24"/>
        </w:rPr>
        <w:t xml:space="preserve"> </w:t>
      </w:r>
    </w:p>
    <w:p w14:paraId="4FCA1D85" w14:textId="2D6D2CE2" w:rsidR="00413622" w:rsidRDefault="00413622" w:rsidP="00413622">
      <w:pPr>
        <w:rPr>
          <w:b/>
          <w:sz w:val="24"/>
          <w:szCs w:val="24"/>
        </w:rPr>
      </w:pPr>
      <w:r>
        <w:rPr>
          <w:b/>
          <w:sz w:val="24"/>
          <w:szCs w:val="24"/>
        </w:rPr>
        <w:t xml:space="preserve">___________________________________________________ </w:t>
      </w:r>
      <w:r>
        <w:rPr>
          <w:b/>
          <w:sz w:val="24"/>
          <w:szCs w:val="24"/>
        </w:rPr>
        <w:tab/>
        <w:t>DATE____________</w:t>
      </w:r>
    </w:p>
    <w:p w14:paraId="35BF897D" w14:textId="77777777" w:rsidR="00413622" w:rsidRDefault="00413622" w:rsidP="00873C91">
      <w:pPr>
        <w:rPr>
          <w:b/>
          <w:sz w:val="24"/>
          <w:szCs w:val="24"/>
        </w:rPr>
      </w:pPr>
    </w:p>
    <w:p w14:paraId="69CE7693" w14:textId="77777777" w:rsidR="00873C91" w:rsidRDefault="00873C91" w:rsidP="00873C91">
      <w:pPr>
        <w:pBdr>
          <w:top w:val="nil"/>
          <w:left w:val="nil"/>
          <w:bottom w:val="nil"/>
          <w:right w:val="nil"/>
          <w:between w:val="nil"/>
        </w:pBdr>
        <w:spacing w:before="0" w:after="120"/>
        <w:jc w:val="both"/>
        <w:rPr>
          <w:color w:val="000000"/>
          <w:sz w:val="22"/>
          <w:szCs w:val="22"/>
        </w:rPr>
      </w:pPr>
      <w:r>
        <w:rPr>
          <w:b/>
          <w:color w:val="000000"/>
          <w:sz w:val="22"/>
          <w:szCs w:val="22"/>
        </w:rPr>
        <w:t>NOTE:</w:t>
      </w:r>
      <w:r>
        <w:rPr>
          <w:color w:val="000000"/>
          <w:sz w:val="22"/>
          <w:szCs w:val="22"/>
        </w:rPr>
        <w:t xml:space="preserve"> Other local school districts may elect to purchase items from this bid at prices quoted.  This option is at the discretion of the other districts and, if they choose to participate, they are responsible for their purchase orders, delivery instructions, and payment of bills.  Please indicate below if you are willing to participate.</w:t>
      </w:r>
    </w:p>
    <w:p w14:paraId="30A7DDF7" w14:textId="77777777" w:rsidR="00873C91" w:rsidRDefault="00873C91" w:rsidP="00873C91">
      <w:pPr>
        <w:pBdr>
          <w:top w:val="nil"/>
          <w:left w:val="nil"/>
          <w:bottom w:val="nil"/>
          <w:right w:val="nil"/>
          <w:between w:val="nil"/>
        </w:pBdr>
        <w:spacing w:before="0"/>
        <w:rPr>
          <w:color w:val="000000"/>
          <w:sz w:val="22"/>
          <w:szCs w:val="22"/>
        </w:rPr>
      </w:pPr>
      <w:r>
        <w:rPr>
          <w:color w:val="000000"/>
          <w:sz w:val="22"/>
          <w:szCs w:val="22"/>
        </w:rPr>
        <w:t xml:space="preserve">Yes </w:t>
      </w:r>
      <w:r>
        <w:rPr>
          <w:rFonts w:ascii="MS Gothic" w:eastAsia="MS Gothic" w:hAnsi="MS Gothic" w:cs="MS Gothic"/>
          <w:color w:val="000000"/>
          <w:sz w:val="22"/>
          <w:szCs w:val="22"/>
        </w:rPr>
        <w:t>☐</w:t>
      </w:r>
      <w:r>
        <w:rPr>
          <w:color w:val="000000"/>
          <w:sz w:val="22"/>
          <w:szCs w:val="22"/>
        </w:rPr>
        <w:t xml:space="preserve">     No </w:t>
      </w:r>
      <w:r>
        <w:rPr>
          <w:rFonts w:ascii="MS Gothic" w:eastAsia="MS Gothic" w:hAnsi="MS Gothic" w:cs="MS Gothic"/>
          <w:color w:val="000000"/>
          <w:sz w:val="22"/>
          <w:szCs w:val="22"/>
        </w:rPr>
        <w:t>☐</w:t>
      </w:r>
    </w:p>
    <w:p w14:paraId="100A5994" w14:textId="77777777" w:rsidR="00413622" w:rsidRDefault="00413622" w:rsidP="00413622">
      <w:pPr>
        <w:ind w:left="720" w:firstLine="720"/>
        <w:rPr>
          <w:b/>
          <w:sz w:val="24"/>
          <w:szCs w:val="24"/>
        </w:rPr>
      </w:pPr>
    </w:p>
    <w:p w14:paraId="220A012F" w14:textId="77777777" w:rsidR="00413622" w:rsidRPr="00413622" w:rsidRDefault="00413622"/>
    <w:p w14:paraId="4011D980" w14:textId="38865E12" w:rsidR="00EC3A3C" w:rsidRDefault="00744A8A">
      <w:pPr>
        <w:pStyle w:val="Heading1"/>
      </w:pPr>
      <w:bookmarkStart w:id="1" w:name="_heading=h.30j0zll" w:colFirst="0" w:colLast="0"/>
      <w:bookmarkEnd w:id="1"/>
      <w:r>
        <w:lastRenderedPageBreak/>
        <w:t xml:space="preserve"> </w:t>
      </w:r>
      <w:r w:rsidR="001617A7">
        <w:t>TERMS</w:t>
      </w:r>
      <w:r>
        <w:t xml:space="preserve"> AND CONDITIONS</w:t>
      </w:r>
    </w:p>
    <w:p w14:paraId="07D1ED27" w14:textId="189106F7" w:rsidR="00EC3A3C" w:rsidRPr="00191ED0" w:rsidRDefault="00744A8A">
      <w:pPr>
        <w:pStyle w:val="Heading3"/>
        <w:rPr>
          <w:rFonts w:ascii="Garamond" w:hAnsi="Garamond"/>
          <w:color w:val="22AF01"/>
          <w:sz w:val="28"/>
          <w:szCs w:val="28"/>
        </w:rPr>
      </w:pPr>
      <w:bookmarkStart w:id="2" w:name="_heading=h.1fob9te" w:colFirst="0" w:colLast="0"/>
      <w:bookmarkEnd w:id="2"/>
      <w:r w:rsidRPr="00191ED0">
        <w:rPr>
          <w:rFonts w:ascii="Garamond" w:hAnsi="Garamond"/>
          <w:color w:val="22AF01"/>
          <w:sz w:val="28"/>
          <w:szCs w:val="28"/>
        </w:rPr>
        <w:t>Business Policy</w:t>
      </w:r>
      <w:r w:rsidR="001617A7" w:rsidRPr="00191ED0">
        <w:rPr>
          <w:rFonts w:ascii="Garamond" w:hAnsi="Garamond"/>
          <w:color w:val="22AF01"/>
          <w:sz w:val="28"/>
          <w:szCs w:val="28"/>
        </w:rPr>
        <w:t>:</w:t>
      </w:r>
    </w:p>
    <w:p w14:paraId="1B83A8FE" w14:textId="5E8733AA"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It is the policy of </w:t>
      </w:r>
      <w:proofErr w:type="spellStart"/>
      <w:r>
        <w:rPr>
          <w:color w:val="000000"/>
          <w:sz w:val="22"/>
          <w:szCs w:val="22"/>
        </w:rPr>
        <w:t>ScholarMade</w:t>
      </w:r>
      <w:proofErr w:type="spellEnd"/>
      <w:r>
        <w:rPr>
          <w:color w:val="000000"/>
          <w:sz w:val="22"/>
          <w:szCs w:val="22"/>
        </w:rPr>
        <w:t xml:space="preserve"> </w:t>
      </w:r>
      <w:r w:rsidR="00A27D2D">
        <w:rPr>
          <w:color w:val="000000"/>
          <w:sz w:val="22"/>
          <w:szCs w:val="22"/>
        </w:rPr>
        <w:t>Unified Academies</w:t>
      </w:r>
      <w:r>
        <w:rPr>
          <w:color w:val="000000"/>
          <w:sz w:val="22"/>
          <w:szCs w:val="22"/>
        </w:rPr>
        <w:t xml:space="preserve">, that small, minority and women’s business enterprises and labor surplus firms shall have the maximum opportunity to participate in the </w:t>
      </w:r>
      <w:r w:rsidR="00413622">
        <w:rPr>
          <w:color w:val="000000"/>
          <w:sz w:val="22"/>
          <w:szCs w:val="22"/>
        </w:rPr>
        <w:t>district’s</w:t>
      </w:r>
      <w:r>
        <w:rPr>
          <w:color w:val="000000"/>
          <w:sz w:val="22"/>
          <w:szCs w:val="22"/>
        </w:rPr>
        <w:t xml:space="preserve"> purchasing process.  Therefore, the District encourages </w:t>
      </w:r>
      <w:r w:rsidR="00413622">
        <w:rPr>
          <w:color w:val="000000"/>
          <w:sz w:val="22"/>
          <w:szCs w:val="22"/>
        </w:rPr>
        <w:t>all</w:t>
      </w:r>
      <w:r>
        <w:rPr>
          <w:color w:val="000000"/>
          <w:sz w:val="22"/>
          <w:szCs w:val="22"/>
        </w:rPr>
        <w:t xml:space="preserve"> the above businesses to compete for goods, services, and construction.</w:t>
      </w:r>
    </w:p>
    <w:p w14:paraId="24F6D81D" w14:textId="66EC76A8" w:rsidR="00EC3A3C" w:rsidRPr="00191ED0" w:rsidRDefault="00744A8A">
      <w:pPr>
        <w:pStyle w:val="Heading3"/>
        <w:rPr>
          <w:rFonts w:ascii="Garamond" w:hAnsi="Garamond"/>
          <w:color w:val="22AF01"/>
          <w:sz w:val="28"/>
          <w:szCs w:val="28"/>
        </w:rPr>
      </w:pPr>
      <w:bookmarkStart w:id="3" w:name="_heading=h.3znysh7" w:colFirst="0" w:colLast="0"/>
      <w:bookmarkEnd w:id="3"/>
      <w:r w:rsidRPr="00191ED0">
        <w:rPr>
          <w:rFonts w:ascii="Garamond" w:hAnsi="Garamond"/>
          <w:color w:val="22AF01"/>
          <w:sz w:val="28"/>
          <w:szCs w:val="28"/>
        </w:rPr>
        <w:t>Code of Conduct</w:t>
      </w:r>
      <w:r w:rsidR="001617A7" w:rsidRPr="00191ED0">
        <w:rPr>
          <w:rFonts w:ascii="Garamond" w:hAnsi="Garamond"/>
          <w:color w:val="22AF01"/>
          <w:sz w:val="28"/>
          <w:szCs w:val="28"/>
        </w:rPr>
        <w:t>:</w:t>
      </w:r>
      <w:r w:rsidRPr="00191ED0">
        <w:rPr>
          <w:rFonts w:ascii="Garamond" w:hAnsi="Garamond"/>
          <w:color w:val="22AF01"/>
          <w:sz w:val="28"/>
          <w:szCs w:val="28"/>
        </w:rPr>
        <w:t xml:space="preserve"> </w:t>
      </w:r>
    </w:p>
    <w:p w14:paraId="2CCDA116" w14:textId="3759656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The following conduct will be expected of all </w:t>
      </w:r>
      <w:r w:rsidR="00CF22F1">
        <w:rPr>
          <w:color w:val="000000"/>
          <w:sz w:val="22"/>
          <w:szCs w:val="22"/>
        </w:rPr>
        <w:t>people</w:t>
      </w:r>
      <w:r>
        <w:rPr>
          <w:color w:val="000000"/>
          <w:sz w:val="22"/>
          <w:szCs w:val="22"/>
        </w:rPr>
        <w:t xml:space="preserve"> who are engaged in the awarding and administration of contracts supported by the CN Program Funds. </w:t>
      </w:r>
    </w:p>
    <w:p w14:paraId="67A98695" w14:textId="77777777" w:rsidR="00EC3A3C" w:rsidRDefault="00744A8A">
      <w:pPr>
        <w:pBdr>
          <w:top w:val="nil"/>
          <w:left w:val="nil"/>
          <w:bottom w:val="nil"/>
          <w:right w:val="nil"/>
          <w:between w:val="nil"/>
        </w:pBdr>
        <w:spacing w:before="0"/>
        <w:jc w:val="both"/>
        <w:rPr>
          <w:color w:val="000000"/>
          <w:sz w:val="22"/>
          <w:szCs w:val="22"/>
        </w:rPr>
      </w:pPr>
      <w:r>
        <w:rPr>
          <w:b/>
          <w:color w:val="000000"/>
          <w:sz w:val="22"/>
          <w:szCs w:val="22"/>
        </w:rPr>
        <w:t>Procedures:</w:t>
      </w:r>
      <w:r>
        <w:rPr>
          <w:color w:val="000000"/>
          <w:sz w:val="22"/>
          <w:szCs w:val="22"/>
        </w:rPr>
        <w:t xml:space="preserve"> The </w:t>
      </w:r>
      <w:proofErr w:type="spellStart"/>
      <w:r>
        <w:rPr>
          <w:color w:val="000000"/>
          <w:sz w:val="22"/>
          <w:szCs w:val="22"/>
        </w:rPr>
        <w:t>ScholarMade</w:t>
      </w:r>
      <w:proofErr w:type="spellEnd"/>
      <w:r>
        <w:rPr>
          <w:color w:val="000000"/>
          <w:sz w:val="22"/>
          <w:szCs w:val="22"/>
        </w:rPr>
        <w:t xml:space="preserve"> School District seeks to conduct all procurement procedures:</w:t>
      </w:r>
    </w:p>
    <w:p w14:paraId="6D9CE7CE" w14:textId="77777777" w:rsidR="00EC3A3C" w:rsidRDefault="00744A8A">
      <w:pPr>
        <w:numPr>
          <w:ilvl w:val="0"/>
          <w:numId w:val="2"/>
        </w:numPr>
        <w:pBdr>
          <w:top w:val="nil"/>
          <w:left w:val="nil"/>
          <w:bottom w:val="nil"/>
          <w:right w:val="nil"/>
          <w:between w:val="nil"/>
        </w:pBdr>
        <w:spacing w:before="60" w:after="60"/>
        <w:ind w:left="1440"/>
        <w:jc w:val="both"/>
      </w:pPr>
      <w:r>
        <w:rPr>
          <w:color w:val="000000"/>
          <w:sz w:val="22"/>
          <w:szCs w:val="22"/>
        </w:rPr>
        <w:t>in compliance with stated regulations; and</w:t>
      </w:r>
    </w:p>
    <w:p w14:paraId="3775B655" w14:textId="2B664C2C" w:rsidR="00EC3A3C" w:rsidRDefault="00744A8A">
      <w:pPr>
        <w:numPr>
          <w:ilvl w:val="0"/>
          <w:numId w:val="2"/>
        </w:numPr>
        <w:pBdr>
          <w:top w:val="nil"/>
          <w:left w:val="nil"/>
          <w:bottom w:val="nil"/>
          <w:right w:val="nil"/>
          <w:between w:val="nil"/>
        </w:pBdr>
        <w:spacing w:before="60" w:after="60"/>
        <w:ind w:left="1440"/>
        <w:jc w:val="both"/>
      </w:pPr>
      <w:r>
        <w:rPr>
          <w:color w:val="000000"/>
          <w:sz w:val="22"/>
          <w:szCs w:val="22"/>
        </w:rPr>
        <w:t xml:space="preserve">to prohibit conflicts of interest and actions of employees engaged in the selection, </w:t>
      </w:r>
      <w:r w:rsidR="00413622">
        <w:rPr>
          <w:color w:val="000000"/>
          <w:sz w:val="22"/>
          <w:szCs w:val="22"/>
        </w:rPr>
        <w:t>award.</w:t>
      </w:r>
      <w:r>
        <w:rPr>
          <w:color w:val="000000"/>
          <w:sz w:val="22"/>
          <w:szCs w:val="22"/>
        </w:rPr>
        <w:t xml:space="preserve">   </w:t>
      </w:r>
    </w:p>
    <w:p w14:paraId="39E0B551" w14:textId="77777777" w:rsidR="00EC3A3C" w:rsidRDefault="00744A8A">
      <w:pPr>
        <w:numPr>
          <w:ilvl w:val="0"/>
          <w:numId w:val="2"/>
        </w:numPr>
        <w:pBdr>
          <w:top w:val="nil"/>
          <w:left w:val="nil"/>
          <w:bottom w:val="nil"/>
          <w:right w:val="nil"/>
          <w:between w:val="nil"/>
        </w:pBdr>
        <w:spacing w:before="60" w:after="60"/>
        <w:ind w:left="1440"/>
        <w:jc w:val="both"/>
      </w:pPr>
      <w:r>
        <w:rPr>
          <w:color w:val="000000"/>
          <w:sz w:val="22"/>
          <w:szCs w:val="22"/>
        </w:rPr>
        <w:t>and administration of contracts.</w:t>
      </w:r>
    </w:p>
    <w:p w14:paraId="7C98C77A" w14:textId="77777777" w:rsidR="00EC3A3C" w:rsidRDefault="00744A8A">
      <w:pPr>
        <w:pBdr>
          <w:top w:val="nil"/>
          <w:left w:val="nil"/>
          <w:bottom w:val="nil"/>
          <w:right w:val="nil"/>
          <w:between w:val="nil"/>
        </w:pBdr>
        <w:spacing w:after="120"/>
        <w:jc w:val="both"/>
        <w:rPr>
          <w:color w:val="000000"/>
          <w:sz w:val="22"/>
          <w:szCs w:val="22"/>
        </w:rPr>
      </w:pPr>
      <w:r>
        <w:rPr>
          <w:color w:val="000000"/>
          <w:sz w:val="22"/>
          <w:szCs w:val="22"/>
        </w:rPr>
        <w:t>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p>
    <w:p w14:paraId="0C299879" w14:textId="2E30DC81"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The officers, employees, and agents of the non-Federal entity may neither solicit nor accept gratuities, favors, or anything of monetary value from contractors or parties to subcontracts. However, non-Federal entities may set standards for situations in which </w:t>
      </w:r>
      <w:r w:rsidR="0046589B">
        <w:rPr>
          <w:color w:val="000000"/>
          <w:sz w:val="22"/>
          <w:szCs w:val="22"/>
        </w:rPr>
        <w:t>financial</w:t>
      </w:r>
      <w:r>
        <w:rPr>
          <w:color w:val="000000"/>
          <w:sz w:val="22"/>
          <w:szCs w:val="22"/>
        </w:rPr>
        <w:t xml:space="preserve"> interest is not </w:t>
      </w:r>
      <w:r w:rsidR="00413622">
        <w:rPr>
          <w:color w:val="000000"/>
          <w:sz w:val="22"/>
          <w:szCs w:val="22"/>
        </w:rPr>
        <w:t>substantial,</w:t>
      </w:r>
      <w:r>
        <w:rPr>
          <w:color w:val="000000"/>
          <w:sz w:val="22"/>
          <w:szCs w:val="22"/>
        </w:rPr>
        <w:t xml:space="preserve"> or the gift is an unsolicited item of nominal value.</w:t>
      </w:r>
    </w:p>
    <w:p w14:paraId="32CB04E4" w14:textId="7777777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Disciplinary action (which may include termination) will be applied for violations of such standards by officers, employees, or agents of the non-Federal entity.</w:t>
      </w:r>
    </w:p>
    <w:p w14:paraId="31877BBE" w14:textId="7777777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The </w:t>
      </w:r>
      <w:proofErr w:type="spellStart"/>
      <w:r>
        <w:rPr>
          <w:color w:val="000000"/>
          <w:sz w:val="22"/>
          <w:szCs w:val="22"/>
        </w:rPr>
        <w:t>ScholarMade</w:t>
      </w:r>
      <w:proofErr w:type="spellEnd"/>
      <w:r>
        <w:rPr>
          <w:color w:val="000000"/>
          <w:sz w:val="22"/>
          <w:szCs w:val="22"/>
        </w:rPr>
        <w:t xml:space="preserve"> School District’s procedures seek to avoid acquisition of unnecessary or duplicative items. Consideration is given to consolidating or breaking out procurements to obtain a more economical purchase. Where appropriate, an analysis will be made to determine the most economical approach.</w:t>
      </w:r>
    </w:p>
    <w:p w14:paraId="35A2E47E" w14:textId="7777777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All food provided must be processed and packaged under the best possible sanitary conditions in accordance with local, State of Arkansas, and Federal Pure Food Laws and Health regulations.</w:t>
      </w:r>
    </w:p>
    <w:p w14:paraId="45247FA7" w14:textId="36794F85" w:rsidR="00EC3A3C" w:rsidRPr="00191ED0" w:rsidRDefault="00744A8A">
      <w:pPr>
        <w:pStyle w:val="Heading3"/>
        <w:rPr>
          <w:rFonts w:ascii="Garamond" w:hAnsi="Garamond"/>
          <w:color w:val="22AF01"/>
          <w:sz w:val="28"/>
          <w:szCs w:val="28"/>
        </w:rPr>
      </w:pPr>
      <w:bookmarkStart w:id="4" w:name="_heading=h.2et92p0" w:colFirst="0" w:colLast="0"/>
      <w:bookmarkEnd w:id="4"/>
      <w:r w:rsidRPr="00191ED0">
        <w:rPr>
          <w:rFonts w:ascii="Garamond" w:hAnsi="Garamond"/>
          <w:color w:val="22AF01"/>
          <w:sz w:val="28"/>
          <w:szCs w:val="28"/>
        </w:rPr>
        <w:t>Fiscal Funding</w:t>
      </w:r>
      <w:r w:rsidR="001617A7" w:rsidRPr="00191ED0">
        <w:rPr>
          <w:rFonts w:ascii="Garamond" w:hAnsi="Garamond"/>
          <w:color w:val="22AF01"/>
          <w:sz w:val="28"/>
          <w:szCs w:val="28"/>
        </w:rPr>
        <w:t>:</w:t>
      </w:r>
      <w:r w:rsidRPr="00191ED0">
        <w:rPr>
          <w:rFonts w:ascii="Garamond" w:hAnsi="Garamond"/>
          <w:color w:val="22AF01"/>
          <w:sz w:val="28"/>
          <w:szCs w:val="28"/>
        </w:rPr>
        <w:t xml:space="preserve"> </w:t>
      </w:r>
    </w:p>
    <w:p w14:paraId="24420741" w14:textId="77777777" w:rsidR="00EC3A3C" w:rsidRDefault="00744A8A">
      <w:pPr>
        <w:pBdr>
          <w:top w:val="nil"/>
          <w:left w:val="nil"/>
          <w:bottom w:val="nil"/>
          <w:right w:val="nil"/>
          <w:between w:val="nil"/>
        </w:pBdr>
        <w:spacing w:before="0" w:after="120"/>
        <w:jc w:val="both"/>
        <w:rPr>
          <w:color w:val="000000"/>
          <w:sz w:val="22"/>
          <w:szCs w:val="22"/>
        </w:rPr>
      </w:pPr>
      <w:r>
        <w:rPr>
          <w:color w:val="000000"/>
          <w:sz w:val="22"/>
          <w:szCs w:val="22"/>
        </w:rPr>
        <w:t xml:space="preserve">If the contract extends beyond the end to the current funding year, it shall be understood that purchases in future funding years are conditional on the receipt of federal and/or state funds. The school district reserves the right to change item identification, decrease the quantities and/or add and delete items. </w:t>
      </w:r>
    </w:p>
    <w:p w14:paraId="6DC307D4" w14:textId="77777777" w:rsidR="00477AAB" w:rsidRPr="001617A7" w:rsidRDefault="00477AAB" w:rsidP="00477AAB">
      <w:pPr>
        <w:jc w:val="center"/>
        <w:rPr>
          <w:b/>
          <w:color w:val="C5E0B3" w:themeColor="accent6" w:themeTint="66"/>
          <w:sz w:val="24"/>
          <w:szCs w:val="24"/>
        </w:rPr>
      </w:pPr>
    </w:p>
    <w:p w14:paraId="4F7E9C68" w14:textId="2FAECC8D" w:rsidR="001617A7" w:rsidRPr="00191ED0" w:rsidRDefault="001617A7" w:rsidP="001617A7">
      <w:pPr>
        <w:spacing w:before="0"/>
        <w:contextualSpacing/>
        <w:rPr>
          <w:b/>
          <w:color w:val="22AF01"/>
          <w:sz w:val="28"/>
          <w:szCs w:val="28"/>
        </w:rPr>
      </w:pPr>
      <w:r w:rsidRPr="00191ED0">
        <w:rPr>
          <w:b/>
          <w:color w:val="22AF01"/>
          <w:sz w:val="28"/>
          <w:szCs w:val="28"/>
        </w:rPr>
        <w:t>ADDITIONS OF GOODS OR SERVICES</w:t>
      </w:r>
      <w:r w:rsidR="00C647A5" w:rsidRPr="00191ED0">
        <w:rPr>
          <w:b/>
          <w:color w:val="22AF01"/>
          <w:sz w:val="28"/>
          <w:szCs w:val="28"/>
        </w:rPr>
        <w:t>:</w:t>
      </w:r>
    </w:p>
    <w:p w14:paraId="63423353" w14:textId="020D3388" w:rsidR="00C647A5" w:rsidRPr="001617A7" w:rsidRDefault="00C647A5" w:rsidP="001617A7">
      <w:pPr>
        <w:spacing w:before="0"/>
        <w:contextualSpacing/>
        <w:rPr>
          <w:rFonts w:asciiTheme="minorHAnsi" w:hAnsiTheme="minorHAnsi"/>
          <w:b/>
          <w:sz w:val="22"/>
          <w:szCs w:val="22"/>
        </w:rPr>
      </w:pPr>
      <w:r w:rsidRPr="001617A7">
        <w:rPr>
          <w:rFonts w:asciiTheme="minorHAnsi" w:hAnsiTheme="minorHAnsi"/>
          <w:sz w:val="22"/>
          <w:szCs w:val="22"/>
        </w:rPr>
        <w:t>Additions of goods or services to the bid/contract may occur without re-advertisement where:</w:t>
      </w:r>
    </w:p>
    <w:p w14:paraId="7DB7E059" w14:textId="77777777" w:rsidR="00C647A5" w:rsidRPr="001617A7" w:rsidRDefault="00C647A5" w:rsidP="00C647A5">
      <w:pPr>
        <w:numPr>
          <w:ilvl w:val="0"/>
          <w:numId w:val="16"/>
        </w:numPr>
        <w:pBdr>
          <w:top w:val="nil"/>
          <w:left w:val="nil"/>
          <w:bottom w:val="nil"/>
          <w:right w:val="nil"/>
          <w:between w:val="nil"/>
        </w:pBdr>
        <w:spacing w:before="0"/>
        <w:rPr>
          <w:rFonts w:asciiTheme="minorHAnsi" w:hAnsiTheme="minorHAnsi"/>
          <w:color w:val="000000"/>
          <w:sz w:val="22"/>
          <w:szCs w:val="22"/>
        </w:rPr>
      </w:pPr>
      <w:r w:rsidRPr="001617A7">
        <w:rPr>
          <w:rFonts w:asciiTheme="minorHAnsi" w:eastAsia="Calibri" w:hAnsiTheme="minorHAnsi" w:cs="Calibri"/>
          <w:color w:val="000000"/>
          <w:sz w:val="22"/>
          <w:szCs w:val="22"/>
        </w:rPr>
        <w:t xml:space="preserve">It is a minor change that does not affect the nature of the bid/contract or create a material change; and </w:t>
      </w:r>
    </w:p>
    <w:p w14:paraId="1226B770" w14:textId="77777777" w:rsidR="00C647A5" w:rsidRPr="001617A7" w:rsidRDefault="00C647A5" w:rsidP="00C647A5">
      <w:pPr>
        <w:numPr>
          <w:ilvl w:val="0"/>
          <w:numId w:val="16"/>
        </w:numPr>
        <w:pBdr>
          <w:top w:val="nil"/>
          <w:left w:val="nil"/>
          <w:bottom w:val="nil"/>
          <w:right w:val="nil"/>
          <w:between w:val="nil"/>
        </w:pBdr>
        <w:spacing w:before="0"/>
        <w:rPr>
          <w:rFonts w:asciiTheme="minorHAnsi" w:hAnsiTheme="minorHAnsi"/>
          <w:color w:val="000000"/>
          <w:sz w:val="22"/>
          <w:szCs w:val="22"/>
        </w:rPr>
      </w:pPr>
      <w:r w:rsidRPr="001617A7">
        <w:rPr>
          <w:rFonts w:asciiTheme="minorHAnsi" w:eastAsia="Calibri" w:hAnsiTheme="minorHAnsi" w:cs="Calibri"/>
          <w:color w:val="000000"/>
          <w:sz w:val="22"/>
          <w:szCs w:val="22"/>
        </w:rPr>
        <w:t xml:space="preserve">Does not exceed 10% of the initial value. </w:t>
      </w:r>
    </w:p>
    <w:p w14:paraId="7257F5F6" w14:textId="77777777" w:rsidR="00C647A5" w:rsidRPr="001617A7" w:rsidRDefault="00C647A5" w:rsidP="00C647A5">
      <w:pPr>
        <w:rPr>
          <w:rFonts w:asciiTheme="minorHAnsi" w:hAnsiTheme="minorHAnsi"/>
          <w:b/>
          <w:sz w:val="22"/>
          <w:szCs w:val="22"/>
        </w:rPr>
      </w:pPr>
    </w:p>
    <w:p w14:paraId="74B832FC" w14:textId="77777777" w:rsidR="001617A7" w:rsidRDefault="001617A7" w:rsidP="00C647A5">
      <w:pPr>
        <w:rPr>
          <w:b/>
        </w:rPr>
      </w:pPr>
    </w:p>
    <w:p w14:paraId="6E8F6E96" w14:textId="77777777" w:rsidR="005D3994" w:rsidRDefault="005D3994" w:rsidP="00C647A5">
      <w:pPr>
        <w:rPr>
          <w:b/>
          <w:color w:val="22AF01"/>
          <w:sz w:val="28"/>
          <w:szCs w:val="28"/>
        </w:rPr>
      </w:pPr>
    </w:p>
    <w:p w14:paraId="411B4FA1" w14:textId="77777777" w:rsidR="00A27D2D" w:rsidRDefault="00A27D2D" w:rsidP="00C647A5">
      <w:pPr>
        <w:rPr>
          <w:b/>
          <w:color w:val="22AF01"/>
          <w:sz w:val="28"/>
          <w:szCs w:val="28"/>
        </w:rPr>
      </w:pPr>
    </w:p>
    <w:p w14:paraId="3383DA00" w14:textId="03D5EE15" w:rsidR="00C647A5" w:rsidRPr="00191ED0" w:rsidRDefault="00C647A5" w:rsidP="00C647A5">
      <w:pPr>
        <w:rPr>
          <w:b/>
          <w:color w:val="22AF01"/>
          <w:sz w:val="28"/>
          <w:szCs w:val="28"/>
        </w:rPr>
      </w:pPr>
      <w:r w:rsidRPr="00191ED0">
        <w:rPr>
          <w:b/>
          <w:color w:val="22AF01"/>
          <w:sz w:val="28"/>
          <w:szCs w:val="28"/>
        </w:rPr>
        <w:lastRenderedPageBreak/>
        <w:t>R</w:t>
      </w:r>
      <w:r w:rsidR="001617A7" w:rsidRPr="00191ED0">
        <w:rPr>
          <w:b/>
          <w:color w:val="22AF01"/>
          <w:sz w:val="28"/>
          <w:szCs w:val="28"/>
        </w:rPr>
        <w:t>ESERVATION:</w:t>
      </w:r>
    </w:p>
    <w:p w14:paraId="644F00BF" w14:textId="09987B20" w:rsidR="00C647A5" w:rsidRPr="001617A7" w:rsidRDefault="00C647A5" w:rsidP="00C647A5">
      <w:pPr>
        <w:rPr>
          <w:sz w:val="22"/>
          <w:szCs w:val="22"/>
        </w:rPr>
      </w:pPr>
      <w:r w:rsidRPr="001617A7">
        <w:rPr>
          <w:sz w:val="22"/>
          <w:szCs w:val="22"/>
        </w:rPr>
        <w:t xml:space="preserve">The Board of Education reserves the right in its absolute discretion to accept any bid, or any part of any bid, or to reject any or all bids, or any part of any bid, as the board deems it to be in the best interest of the board. The board further reserves the right to terminate the contract at any time for due causes which shall include such reasons as unsatisfactory products. In the event of a tie bid all bids will be considered void and will be rejected. Bid will be awarded based on </w:t>
      </w:r>
      <w:r w:rsidR="001617A7" w:rsidRPr="001617A7">
        <w:rPr>
          <w:sz w:val="22"/>
          <w:szCs w:val="22"/>
        </w:rPr>
        <w:t>the lowest</w:t>
      </w:r>
      <w:r w:rsidRPr="001617A7">
        <w:rPr>
          <w:sz w:val="22"/>
          <w:szCs w:val="22"/>
        </w:rPr>
        <w:t xml:space="preserve"> price. This contract may be renewed for up to five (5 additional terms of ONE YEAR at a time, upon the mutual agreement of both parties. In no event shall the term of this contract, including renewals, exceed six (6) years. </w:t>
      </w:r>
    </w:p>
    <w:p w14:paraId="45DC9BEB" w14:textId="2A636E21" w:rsidR="00C647A5" w:rsidRPr="00191ED0" w:rsidRDefault="00C647A5" w:rsidP="00C647A5">
      <w:pPr>
        <w:rPr>
          <w:b/>
          <w:color w:val="22AF01"/>
          <w:sz w:val="28"/>
          <w:szCs w:val="28"/>
        </w:rPr>
      </w:pPr>
      <w:r w:rsidRPr="00191ED0">
        <w:rPr>
          <w:b/>
          <w:color w:val="22AF01"/>
          <w:sz w:val="28"/>
          <w:szCs w:val="28"/>
        </w:rPr>
        <w:t>B</w:t>
      </w:r>
      <w:r w:rsidR="007C0E7E" w:rsidRPr="00191ED0">
        <w:rPr>
          <w:b/>
          <w:color w:val="22AF01"/>
          <w:sz w:val="28"/>
          <w:szCs w:val="28"/>
        </w:rPr>
        <w:t>ID SECTION:</w:t>
      </w:r>
    </w:p>
    <w:p w14:paraId="3B565BDD" w14:textId="77777777" w:rsidR="00C647A5" w:rsidRPr="007C0E7E" w:rsidRDefault="00C647A5" w:rsidP="00C647A5">
      <w:pPr>
        <w:rPr>
          <w:sz w:val="22"/>
          <w:szCs w:val="22"/>
        </w:rPr>
      </w:pPr>
      <w:r w:rsidRPr="007C0E7E">
        <w:rPr>
          <w:sz w:val="22"/>
          <w:szCs w:val="22"/>
        </w:rPr>
        <w:t xml:space="preserve">The undersigned firm agrees to furnish products according to the above specifications in quantities needed, at the price shown for the period as stated in this proposal. </w:t>
      </w:r>
    </w:p>
    <w:p w14:paraId="7B0F10C9" w14:textId="2B804886" w:rsidR="00C647A5" w:rsidRPr="007C0E7E" w:rsidRDefault="00C647A5" w:rsidP="00C647A5">
      <w:pPr>
        <w:rPr>
          <w:sz w:val="22"/>
          <w:szCs w:val="22"/>
        </w:rPr>
      </w:pPr>
      <w:r w:rsidRPr="007C0E7E">
        <w:rPr>
          <w:sz w:val="22"/>
          <w:szCs w:val="22"/>
        </w:rPr>
        <w:t xml:space="preserve">Vendor is to submit fixed price for consideration. If </w:t>
      </w:r>
      <w:r w:rsidR="007C0E7E" w:rsidRPr="007C0E7E">
        <w:rPr>
          <w:sz w:val="22"/>
          <w:szCs w:val="22"/>
        </w:rPr>
        <w:t>a bid</w:t>
      </w:r>
      <w:r w:rsidRPr="007C0E7E">
        <w:rPr>
          <w:sz w:val="22"/>
          <w:szCs w:val="22"/>
        </w:rPr>
        <w:t xml:space="preserve"> is awarded, only one price will be selected.</w:t>
      </w:r>
    </w:p>
    <w:p w14:paraId="21085188" w14:textId="06282BAF" w:rsidR="007C0E7E" w:rsidRPr="00191ED0" w:rsidRDefault="00C647A5" w:rsidP="0060520C">
      <w:pPr>
        <w:spacing w:line="276" w:lineRule="auto"/>
        <w:rPr>
          <w:b/>
          <w:color w:val="22AF01"/>
          <w:sz w:val="28"/>
          <w:szCs w:val="28"/>
        </w:rPr>
      </w:pPr>
      <w:r w:rsidRPr="00191ED0">
        <w:rPr>
          <w:b/>
          <w:color w:val="22AF01"/>
          <w:sz w:val="28"/>
          <w:szCs w:val="28"/>
        </w:rPr>
        <w:t>S</w:t>
      </w:r>
      <w:r w:rsidR="007C0E7E" w:rsidRPr="00191ED0">
        <w:rPr>
          <w:b/>
          <w:color w:val="22AF01"/>
          <w:sz w:val="28"/>
          <w:szCs w:val="28"/>
        </w:rPr>
        <w:t>AMPLES:</w:t>
      </w:r>
    </w:p>
    <w:p w14:paraId="4A1514C3" w14:textId="3A2D68DC" w:rsidR="00C647A5" w:rsidRPr="007C0E7E" w:rsidRDefault="00C647A5" w:rsidP="0060520C">
      <w:pPr>
        <w:spacing w:line="276" w:lineRule="auto"/>
        <w:contextualSpacing/>
        <w:rPr>
          <w:sz w:val="22"/>
          <w:szCs w:val="22"/>
        </w:rPr>
      </w:pPr>
      <w:r w:rsidRPr="007C0E7E">
        <w:rPr>
          <w:sz w:val="22"/>
          <w:szCs w:val="22"/>
        </w:rPr>
        <w:t xml:space="preserve">The </w:t>
      </w:r>
      <w:r w:rsidR="007C0E7E" w:rsidRPr="007C0E7E">
        <w:rPr>
          <w:sz w:val="22"/>
          <w:szCs w:val="22"/>
        </w:rPr>
        <w:t>district</w:t>
      </w:r>
      <w:r w:rsidRPr="007C0E7E">
        <w:rPr>
          <w:sz w:val="22"/>
          <w:szCs w:val="22"/>
        </w:rPr>
        <w:t xml:space="preserve"> reserves the right to request samples of items prior to the award. </w:t>
      </w:r>
      <w:r w:rsidR="007C0E7E" w:rsidRPr="007C0E7E">
        <w:rPr>
          <w:sz w:val="22"/>
          <w:szCs w:val="22"/>
        </w:rPr>
        <w:t>Vendors</w:t>
      </w:r>
      <w:r w:rsidRPr="007C0E7E">
        <w:rPr>
          <w:sz w:val="22"/>
          <w:szCs w:val="22"/>
        </w:rPr>
        <w:t xml:space="preserve"> will be contacted to request specific line items. All items are to </w:t>
      </w:r>
      <w:r w:rsidR="007C0E7E" w:rsidRPr="007C0E7E">
        <w:rPr>
          <w:sz w:val="22"/>
          <w:szCs w:val="22"/>
        </w:rPr>
        <w:t>be l</w:t>
      </w:r>
      <w:r w:rsidRPr="007C0E7E">
        <w:rPr>
          <w:sz w:val="22"/>
          <w:szCs w:val="22"/>
        </w:rPr>
        <w:t>abeled with the bid number, line item and vendor providing samples.</w:t>
      </w:r>
    </w:p>
    <w:p w14:paraId="356A1DF9" w14:textId="684F3EC0" w:rsidR="0060520C" w:rsidRPr="00191ED0" w:rsidRDefault="00C647A5" w:rsidP="0060520C">
      <w:pPr>
        <w:spacing w:line="276" w:lineRule="auto"/>
        <w:rPr>
          <w:b/>
          <w:color w:val="22AF01"/>
          <w:sz w:val="28"/>
          <w:szCs w:val="28"/>
        </w:rPr>
      </w:pPr>
      <w:r w:rsidRPr="00191ED0">
        <w:rPr>
          <w:b/>
          <w:color w:val="22AF01"/>
          <w:sz w:val="28"/>
          <w:szCs w:val="28"/>
        </w:rPr>
        <w:t>Q</w:t>
      </w:r>
      <w:r w:rsidR="007C0E7E" w:rsidRPr="00191ED0">
        <w:rPr>
          <w:b/>
          <w:color w:val="22AF01"/>
          <w:sz w:val="28"/>
          <w:szCs w:val="28"/>
        </w:rPr>
        <w:t>UANTITIES:</w:t>
      </w:r>
    </w:p>
    <w:p w14:paraId="53E1858D" w14:textId="0F806C5D" w:rsidR="00C647A5" w:rsidRPr="003948A3" w:rsidRDefault="0060520C" w:rsidP="0060520C">
      <w:pPr>
        <w:spacing w:line="276" w:lineRule="auto"/>
        <w:contextualSpacing/>
        <w:rPr>
          <w:sz w:val="22"/>
          <w:szCs w:val="22"/>
        </w:rPr>
      </w:pPr>
      <w:r w:rsidRPr="003948A3">
        <w:rPr>
          <w:sz w:val="22"/>
          <w:szCs w:val="22"/>
        </w:rPr>
        <w:t>The quantities</w:t>
      </w:r>
      <w:r w:rsidR="00C647A5" w:rsidRPr="003948A3">
        <w:rPr>
          <w:sz w:val="22"/>
          <w:szCs w:val="22"/>
        </w:rPr>
        <w:t xml:space="preserve"> shown are estimated usage of the </w:t>
      </w:r>
      <w:r w:rsidRPr="003948A3">
        <w:rPr>
          <w:sz w:val="22"/>
          <w:szCs w:val="22"/>
        </w:rPr>
        <w:t>district</w:t>
      </w:r>
      <w:r w:rsidR="00C647A5" w:rsidRPr="003948A3">
        <w:rPr>
          <w:sz w:val="22"/>
          <w:szCs w:val="22"/>
        </w:rPr>
        <w:t xml:space="preserve"> for the proposal period. The </w:t>
      </w:r>
      <w:r w:rsidRPr="003948A3">
        <w:rPr>
          <w:sz w:val="22"/>
          <w:szCs w:val="22"/>
        </w:rPr>
        <w:t>district</w:t>
      </w:r>
      <w:r w:rsidR="00C647A5" w:rsidRPr="003948A3">
        <w:rPr>
          <w:sz w:val="22"/>
          <w:szCs w:val="22"/>
        </w:rPr>
        <w:t xml:space="preserve"> reserve</w:t>
      </w:r>
      <w:r w:rsidRPr="003948A3">
        <w:rPr>
          <w:sz w:val="22"/>
          <w:szCs w:val="22"/>
        </w:rPr>
        <w:t>s</w:t>
      </w:r>
      <w:r w:rsidR="00C647A5" w:rsidRPr="003948A3">
        <w:rPr>
          <w:sz w:val="22"/>
          <w:szCs w:val="22"/>
        </w:rPr>
        <w:t xml:space="preserve"> the right</w:t>
      </w:r>
      <w:r w:rsidRPr="003948A3">
        <w:rPr>
          <w:sz w:val="22"/>
          <w:szCs w:val="22"/>
        </w:rPr>
        <w:t xml:space="preserve"> to purchase</w:t>
      </w:r>
      <w:r w:rsidR="00C647A5" w:rsidRPr="003948A3">
        <w:rPr>
          <w:sz w:val="22"/>
          <w:szCs w:val="22"/>
        </w:rPr>
        <w:t xml:space="preserve"> more or less of the units specified. The district will </w:t>
      </w:r>
      <w:r w:rsidRPr="003948A3">
        <w:rPr>
          <w:sz w:val="22"/>
          <w:szCs w:val="22"/>
        </w:rPr>
        <w:t>order</w:t>
      </w:r>
      <w:r w:rsidR="00C647A5" w:rsidRPr="003948A3">
        <w:rPr>
          <w:sz w:val="22"/>
          <w:szCs w:val="22"/>
        </w:rPr>
        <w:t xml:space="preserve"> quantities best suited to their needs and storage facilities. </w:t>
      </w:r>
      <w:r w:rsidRPr="003948A3">
        <w:rPr>
          <w:sz w:val="22"/>
          <w:szCs w:val="22"/>
        </w:rPr>
        <w:t>The price</w:t>
      </w:r>
      <w:r w:rsidR="00C647A5" w:rsidRPr="003948A3">
        <w:rPr>
          <w:sz w:val="22"/>
          <w:szCs w:val="22"/>
        </w:rPr>
        <w:t xml:space="preserve"> proposal shall be firm and shall not increase or include shipping or any additional handling fees for districts ordering in small quantities.</w:t>
      </w:r>
    </w:p>
    <w:p w14:paraId="1B9EFE22" w14:textId="10CE1862" w:rsidR="00C647A5" w:rsidRPr="00191ED0" w:rsidRDefault="00C647A5" w:rsidP="0060520C">
      <w:pPr>
        <w:spacing w:line="276" w:lineRule="auto"/>
        <w:rPr>
          <w:b/>
          <w:color w:val="22AF01"/>
          <w:sz w:val="28"/>
          <w:szCs w:val="28"/>
        </w:rPr>
      </w:pPr>
      <w:r w:rsidRPr="00191ED0">
        <w:rPr>
          <w:b/>
          <w:color w:val="22AF01"/>
          <w:sz w:val="28"/>
          <w:szCs w:val="28"/>
        </w:rPr>
        <w:t>S</w:t>
      </w:r>
      <w:r w:rsidR="0060520C" w:rsidRPr="00191ED0">
        <w:rPr>
          <w:b/>
          <w:color w:val="22AF01"/>
          <w:sz w:val="28"/>
          <w:szCs w:val="28"/>
        </w:rPr>
        <w:t>AFETY AND SANITATION:</w:t>
      </w:r>
    </w:p>
    <w:p w14:paraId="3D88144D" w14:textId="4CB050AF" w:rsidR="00C647A5" w:rsidRPr="003948A3" w:rsidRDefault="00C647A5" w:rsidP="0060520C">
      <w:pPr>
        <w:spacing w:line="276" w:lineRule="auto"/>
        <w:contextualSpacing/>
        <w:rPr>
          <w:sz w:val="22"/>
          <w:szCs w:val="22"/>
        </w:rPr>
      </w:pPr>
      <w:r w:rsidRPr="003948A3">
        <w:rPr>
          <w:sz w:val="22"/>
          <w:szCs w:val="22"/>
        </w:rPr>
        <w:t xml:space="preserve">District staff will only receive </w:t>
      </w:r>
      <w:r w:rsidR="0060520C" w:rsidRPr="003948A3">
        <w:rPr>
          <w:sz w:val="22"/>
          <w:szCs w:val="22"/>
        </w:rPr>
        <w:t>products</w:t>
      </w:r>
      <w:r w:rsidRPr="003948A3">
        <w:rPr>
          <w:sz w:val="22"/>
          <w:szCs w:val="22"/>
        </w:rPr>
        <w:t xml:space="preserve"> that meet all food safety and sanitation</w:t>
      </w:r>
      <w:r w:rsidR="0060520C" w:rsidRPr="003948A3">
        <w:rPr>
          <w:sz w:val="22"/>
          <w:szCs w:val="22"/>
        </w:rPr>
        <w:t xml:space="preserve"> requirements.</w:t>
      </w:r>
    </w:p>
    <w:p w14:paraId="287F9F6C" w14:textId="2B98A06C" w:rsidR="00C647A5" w:rsidRPr="003948A3" w:rsidRDefault="00C647A5" w:rsidP="0060520C">
      <w:pPr>
        <w:contextualSpacing/>
        <w:rPr>
          <w:sz w:val="22"/>
          <w:szCs w:val="22"/>
        </w:rPr>
      </w:pPr>
      <w:r w:rsidRPr="003948A3">
        <w:rPr>
          <w:sz w:val="22"/>
          <w:szCs w:val="22"/>
        </w:rPr>
        <w:t>District staff may at any time check all expiration and best if used by dates, accept product</w:t>
      </w:r>
      <w:r w:rsidR="0060520C" w:rsidRPr="003948A3">
        <w:rPr>
          <w:sz w:val="22"/>
          <w:szCs w:val="22"/>
        </w:rPr>
        <w:t xml:space="preserve"> only at acceptable</w:t>
      </w:r>
    </w:p>
    <w:p w14:paraId="66558B6E" w14:textId="6C0AD75B" w:rsidR="00C647A5" w:rsidRPr="003948A3" w:rsidRDefault="00C647A5" w:rsidP="00C647A5">
      <w:pPr>
        <w:contextualSpacing/>
        <w:rPr>
          <w:sz w:val="22"/>
          <w:szCs w:val="22"/>
        </w:rPr>
      </w:pPr>
      <w:r w:rsidRPr="003948A3">
        <w:rPr>
          <w:sz w:val="22"/>
          <w:szCs w:val="22"/>
        </w:rPr>
        <w:t>temperatures, reject unacceptable items.</w:t>
      </w:r>
    </w:p>
    <w:p w14:paraId="08B2C630" w14:textId="47E81FDA" w:rsidR="00C647A5" w:rsidRPr="00191ED0" w:rsidRDefault="00C647A5" w:rsidP="0060520C">
      <w:pPr>
        <w:spacing w:line="276" w:lineRule="auto"/>
        <w:rPr>
          <w:b/>
          <w:color w:val="22AF01"/>
          <w:sz w:val="28"/>
          <w:szCs w:val="28"/>
        </w:rPr>
      </w:pPr>
      <w:r w:rsidRPr="00191ED0">
        <w:rPr>
          <w:b/>
          <w:color w:val="22AF01"/>
          <w:sz w:val="28"/>
          <w:szCs w:val="28"/>
        </w:rPr>
        <w:t>P</w:t>
      </w:r>
      <w:r w:rsidR="0060520C" w:rsidRPr="00191ED0">
        <w:rPr>
          <w:b/>
          <w:color w:val="22AF01"/>
          <w:sz w:val="28"/>
          <w:szCs w:val="28"/>
        </w:rPr>
        <w:t>RODUCT RECALL:</w:t>
      </w:r>
    </w:p>
    <w:p w14:paraId="4D69CB1F" w14:textId="77777777" w:rsidR="00C647A5" w:rsidRPr="0060520C" w:rsidRDefault="00C647A5" w:rsidP="0060520C">
      <w:pPr>
        <w:spacing w:line="276" w:lineRule="auto"/>
        <w:contextualSpacing/>
        <w:rPr>
          <w:sz w:val="22"/>
          <w:szCs w:val="22"/>
        </w:rPr>
      </w:pPr>
      <w:r w:rsidRPr="0060520C">
        <w:rPr>
          <w:sz w:val="22"/>
          <w:szCs w:val="22"/>
        </w:rPr>
        <w:t>If a product is instituted on an item that has been furnished and delivered to participating school districts,</w:t>
      </w:r>
    </w:p>
    <w:p w14:paraId="7881073B" w14:textId="082C2F8E" w:rsidR="00C647A5" w:rsidRPr="0060520C" w:rsidRDefault="0060520C" w:rsidP="0060520C">
      <w:pPr>
        <w:spacing w:line="276" w:lineRule="auto"/>
        <w:contextualSpacing/>
        <w:rPr>
          <w:sz w:val="22"/>
          <w:szCs w:val="22"/>
        </w:rPr>
      </w:pPr>
      <w:r>
        <w:rPr>
          <w:sz w:val="22"/>
          <w:szCs w:val="22"/>
        </w:rPr>
        <w:t>v</w:t>
      </w:r>
      <w:r w:rsidR="00C647A5" w:rsidRPr="0060520C">
        <w:rPr>
          <w:sz w:val="22"/>
          <w:szCs w:val="22"/>
        </w:rPr>
        <w:t>endor must immediately notify the district staff with all pertinent information regarding the recall.</w:t>
      </w:r>
    </w:p>
    <w:p w14:paraId="44D6972B" w14:textId="25CBFA6E" w:rsidR="00C647A5" w:rsidRPr="00191ED0" w:rsidRDefault="00C647A5" w:rsidP="00C647A5">
      <w:pPr>
        <w:rPr>
          <w:b/>
          <w:color w:val="22AF01"/>
          <w:sz w:val="28"/>
          <w:szCs w:val="28"/>
        </w:rPr>
      </w:pPr>
      <w:r w:rsidRPr="00191ED0">
        <w:rPr>
          <w:b/>
          <w:color w:val="22AF01"/>
          <w:sz w:val="28"/>
          <w:szCs w:val="28"/>
        </w:rPr>
        <w:t>E</w:t>
      </w:r>
      <w:r w:rsidR="0060520C" w:rsidRPr="00191ED0">
        <w:rPr>
          <w:b/>
          <w:color w:val="22AF01"/>
          <w:sz w:val="28"/>
          <w:szCs w:val="28"/>
        </w:rPr>
        <w:t>RRORS AND OMISSIONS:</w:t>
      </w:r>
    </w:p>
    <w:p w14:paraId="77721DFD" w14:textId="0D1FFF82" w:rsidR="00C647A5" w:rsidRPr="0060520C" w:rsidRDefault="00C647A5" w:rsidP="00C647A5">
      <w:pPr>
        <w:rPr>
          <w:sz w:val="22"/>
          <w:szCs w:val="22"/>
        </w:rPr>
      </w:pPr>
      <w:r w:rsidRPr="0060520C">
        <w:rPr>
          <w:sz w:val="22"/>
          <w:szCs w:val="22"/>
        </w:rPr>
        <w:t xml:space="preserve">Bidders are responsible for reviewing all portions of this IFB. Bidders are to promptly notify the </w:t>
      </w:r>
      <w:r w:rsidR="00191ED0" w:rsidRPr="0060520C">
        <w:rPr>
          <w:sz w:val="22"/>
          <w:szCs w:val="22"/>
        </w:rPr>
        <w:t>district</w:t>
      </w:r>
      <w:r w:rsidRPr="0060520C">
        <w:rPr>
          <w:sz w:val="22"/>
          <w:szCs w:val="22"/>
        </w:rPr>
        <w:t xml:space="preserve"> in writing if they discover any ambiguity, discrepancy, omission, or other error in the IFB. Any such notification should be sent by email to </w:t>
      </w:r>
      <w:r w:rsidR="00191ED0" w:rsidRPr="00191ED0">
        <w:rPr>
          <w:b/>
          <w:bCs/>
          <w:color w:val="FF0000"/>
          <w:sz w:val="22"/>
          <w:szCs w:val="22"/>
        </w:rPr>
        <w:t>Shelia Bailey at shelia.bailey@scholarmade.org</w:t>
      </w:r>
      <w:r w:rsidRPr="0060520C">
        <w:rPr>
          <w:color w:val="FF0000"/>
          <w:sz w:val="22"/>
          <w:szCs w:val="22"/>
        </w:rPr>
        <w:t xml:space="preserve"> </w:t>
      </w:r>
      <w:r w:rsidRPr="0060520C">
        <w:rPr>
          <w:sz w:val="22"/>
          <w:szCs w:val="22"/>
        </w:rPr>
        <w:t xml:space="preserve">promptly after discovery, but in no event later than </w:t>
      </w:r>
      <w:r w:rsidR="00191ED0" w:rsidRPr="00191ED0">
        <w:rPr>
          <w:b/>
          <w:bCs/>
          <w:color w:val="FF0000"/>
          <w:sz w:val="22"/>
          <w:szCs w:val="22"/>
        </w:rPr>
        <w:t>12 noon</w:t>
      </w:r>
      <w:r w:rsidRPr="0060520C">
        <w:rPr>
          <w:color w:val="FF0000"/>
          <w:sz w:val="22"/>
          <w:szCs w:val="22"/>
        </w:rPr>
        <w:t xml:space="preserve"> </w:t>
      </w:r>
      <w:r w:rsidRPr="00191ED0">
        <w:rPr>
          <w:sz w:val="22"/>
          <w:szCs w:val="22"/>
        </w:rPr>
        <w:t>on</w:t>
      </w:r>
      <w:r w:rsidRPr="0060520C">
        <w:rPr>
          <w:sz w:val="22"/>
          <w:szCs w:val="22"/>
        </w:rPr>
        <w:t xml:space="preserve"> </w:t>
      </w:r>
      <w:r w:rsidR="00045164">
        <w:rPr>
          <w:b/>
          <w:bCs/>
          <w:color w:val="FF0000"/>
          <w:sz w:val="22"/>
          <w:szCs w:val="22"/>
        </w:rPr>
        <w:t>June 1, 2026.</w:t>
      </w:r>
    </w:p>
    <w:p w14:paraId="6FF57D26" w14:textId="01D63FEB" w:rsidR="00C647A5" w:rsidRPr="00191ED0" w:rsidRDefault="00C647A5" w:rsidP="00C647A5">
      <w:pPr>
        <w:rPr>
          <w:b/>
          <w:color w:val="22AF01"/>
          <w:sz w:val="28"/>
          <w:szCs w:val="28"/>
        </w:rPr>
      </w:pPr>
      <w:r w:rsidRPr="00191ED0">
        <w:rPr>
          <w:b/>
          <w:color w:val="22AF01"/>
          <w:sz w:val="28"/>
          <w:szCs w:val="28"/>
        </w:rPr>
        <w:t>Q</w:t>
      </w:r>
      <w:r w:rsidR="00191ED0">
        <w:rPr>
          <w:b/>
          <w:color w:val="22AF01"/>
          <w:sz w:val="28"/>
          <w:szCs w:val="28"/>
        </w:rPr>
        <w:t>UESTIONS AND OBJECTIONS REGARDING THE IFB:</w:t>
      </w:r>
    </w:p>
    <w:p w14:paraId="37CF1FF4" w14:textId="355B73A1" w:rsidR="00C647A5" w:rsidRPr="00031FDF" w:rsidRDefault="00C647A5" w:rsidP="00C647A5">
      <w:pPr>
        <w:rPr>
          <w:sz w:val="22"/>
          <w:szCs w:val="22"/>
        </w:rPr>
      </w:pPr>
      <w:r w:rsidRPr="00031FDF">
        <w:rPr>
          <w:sz w:val="22"/>
          <w:szCs w:val="22"/>
        </w:rPr>
        <w:t>Any questions and/or objection</w:t>
      </w:r>
      <w:r w:rsidR="00191ED0" w:rsidRPr="00031FDF">
        <w:rPr>
          <w:sz w:val="22"/>
          <w:szCs w:val="22"/>
        </w:rPr>
        <w:t>s</w:t>
      </w:r>
      <w:r w:rsidRPr="00031FDF">
        <w:rPr>
          <w:sz w:val="22"/>
          <w:szCs w:val="22"/>
        </w:rPr>
        <w:t xml:space="preserve"> concerning the substance of this IFB including the Scope of Work, requirements, and evaluation criteria must be submitted, in writing, via email to </w:t>
      </w:r>
      <w:r w:rsidR="00031FDF" w:rsidRPr="00031FDF">
        <w:rPr>
          <w:b/>
          <w:bCs/>
          <w:color w:val="FF0000"/>
          <w:sz w:val="22"/>
          <w:szCs w:val="22"/>
        </w:rPr>
        <w:t>Shelia Bailey</w:t>
      </w:r>
      <w:r w:rsidRPr="00031FDF">
        <w:rPr>
          <w:sz w:val="22"/>
          <w:szCs w:val="22"/>
        </w:rPr>
        <w:t xml:space="preserve"> by </w:t>
      </w:r>
      <w:r w:rsidR="00031FDF" w:rsidRPr="00031FDF">
        <w:rPr>
          <w:b/>
          <w:bCs/>
          <w:color w:val="FF0000"/>
          <w:sz w:val="22"/>
          <w:szCs w:val="22"/>
        </w:rPr>
        <w:t>12 noon</w:t>
      </w:r>
      <w:r w:rsidRPr="00031FDF">
        <w:rPr>
          <w:sz w:val="22"/>
          <w:szCs w:val="22"/>
        </w:rPr>
        <w:t xml:space="preserve"> on </w:t>
      </w:r>
      <w:r w:rsidR="006D3EF4">
        <w:rPr>
          <w:b/>
          <w:bCs/>
          <w:color w:val="FF0000"/>
          <w:sz w:val="22"/>
          <w:szCs w:val="22"/>
        </w:rPr>
        <w:t>May 29, 2026.</w:t>
      </w:r>
      <w:r w:rsidRPr="00031FDF">
        <w:rPr>
          <w:sz w:val="22"/>
          <w:szCs w:val="22"/>
        </w:rPr>
        <w:t xml:space="preserve">  Any questions concerning the IFB process shall be submitted no later than 48 hours prior to the proposal due date to the same email address. Bidders who fail to do so will waive all further rights to protest, based on these specifications and requirements. </w:t>
      </w:r>
    </w:p>
    <w:p w14:paraId="5CB079E7" w14:textId="77777777" w:rsidR="00031FDF" w:rsidRDefault="00031FDF" w:rsidP="00C647A5">
      <w:pPr>
        <w:rPr>
          <w:b/>
        </w:rPr>
      </w:pPr>
    </w:p>
    <w:p w14:paraId="5E6BFAD8" w14:textId="77777777" w:rsidR="00031FDF" w:rsidRDefault="00031FDF" w:rsidP="00C647A5">
      <w:pPr>
        <w:rPr>
          <w:b/>
        </w:rPr>
      </w:pPr>
    </w:p>
    <w:p w14:paraId="7D22EF34" w14:textId="77777777" w:rsidR="005D3994" w:rsidRDefault="005D3994" w:rsidP="00C647A5">
      <w:pPr>
        <w:rPr>
          <w:b/>
          <w:color w:val="22AF01"/>
          <w:sz w:val="28"/>
          <w:szCs w:val="28"/>
        </w:rPr>
      </w:pPr>
    </w:p>
    <w:p w14:paraId="2009A4F1" w14:textId="0F925DBE" w:rsidR="00C647A5" w:rsidRPr="00031FDF" w:rsidRDefault="00031FDF" w:rsidP="00C647A5">
      <w:pPr>
        <w:rPr>
          <w:b/>
          <w:color w:val="22AF01"/>
          <w:sz w:val="28"/>
          <w:szCs w:val="28"/>
        </w:rPr>
      </w:pPr>
      <w:r>
        <w:rPr>
          <w:b/>
          <w:color w:val="22AF01"/>
          <w:sz w:val="28"/>
          <w:szCs w:val="28"/>
        </w:rPr>
        <w:lastRenderedPageBreak/>
        <w:t>PROTEST OF CONTRACT AWARD:</w:t>
      </w:r>
    </w:p>
    <w:p w14:paraId="2D09681A" w14:textId="2F66350E" w:rsidR="00C647A5" w:rsidRPr="00031FDF" w:rsidRDefault="00C647A5" w:rsidP="00C647A5">
      <w:pPr>
        <w:rPr>
          <w:sz w:val="22"/>
          <w:szCs w:val="22"/>
        </w:rPr>
      </w:pPr>
      <w:r w:rsidRPr="00031FDF">
        <w:rPr>
          <w:sz w:val="22"/>
          <w:szCs w:val="22"/>
        </w:rPr>
        <w:t xml:space="preserve">Within five (5) working days of the </w:t>
      </w:r>
      <w:r w:rsidR="00031FDF">
        <w:rPr>
          <w:sz w:val="22"/>
          <w:szCs w:val="22"/>
        </w:rPr>
        <w:t>d</w:t>
      </w:r>
      <w:r w:rsidRPr="00031FDF">
        <w:rPr>
          <w:sz w:val="22"/>
          <w:szCs w:val="22"/>
        </w:rPr>
        <w:t xml:space="preserve">istrict’s issuance of a notice of intent to award the contract, the next highest ranked Bidders may submit a written notice of protest if it believes that the </w:t>
      </w:r>
      <w:r w:rsidR="00031FDF">
        <w:rPr>
          <w:sz w:val="22"/>
          <w:szCs w:val="22"/>
        </w:rPr>
        <w:t>d</w:t>
      </w:r>
      <w:r w:rsidRPr="00031FDF">
        <w:rPr>
          <w:sz w:val="22"/>
          <w:szCs w:val="22"/>
        </w:rPr>
        <w:t xml:space="preserve">istrict has incorrectly selected another bidder for </w:t>
      </w:r>
      <w:r w:rsidR="00031FDF" w:rsidRPr="00031FDF">
        <w:rPr>
          <w:sz w:val="22"/>
          <w:szCs w:val="22"/>
        </w:rPr>
        <w:t>the award</w:t>
      </w:r>
      <w:r w:rsidRPr="00031FDF">
        <w:rPr>
          <w:sz w:val="22"/>
          <w:szCs w:val="22"/>
        </w:rPr>
        <w:t xml:space="preserve">. Such notice of protest must be received by the </w:t>
      </w:r>
      <w:r w:rsidR="00031FDF" w:rsidRPr="00031FDF">
        <w:rPr>
          <w:sz w:val="22"/>
          <w:szCs w:val="22"/>
        </w:rPr>
        <w:t>district</w:t>
      </w:r>
      <w:r w:rsidRPr="00031FDF">
        <w:rPr>
          <w:sz w:val="22"/>
          <w:szCs w:val="22"/>
        </w:rPr>
        <w:t xml:space="preserve"> on or before the fifth working day after the </w:t>
      </w:r>
      <w:r w:rsidR="00031FDF" w:rsidRPr="00031FDF">
        <w:rPr>
          <w:sz w:val="22"/>
          <w:szCs w:val="22"/>
        </w:rPr>
        <w:t>district’s</w:t>
      </w:r>
      <w:r w:rsidRPr="00031FDF">
        <w:rPr>
          <w:sz w:val="22"/>
          <w:szCs w:val="22"/>
        </w:rPr>
        <w:t xml:space="preserve"> issuance of the notice of intent to award. The notice of protest must include a written statement specifying in detail </w:t>
      </w:r>
      <w:r w:rsidR="00031FDF" w:rsidRPr="00031FDF">
        <w:rPr>
          <w:sz w:val="22"/>
          <w:szCs w:val="22"/>
        </w:rPr>
        <w:t>each</w:t>
      </w:r>
      <w:r w:rsidRPr="00031FDF">
        <w:rPr>
          <w:sz w:val="22"/>
          <w:szCs w:val="22"/>
        </w:rPr>
        <w:t xml:space="preserve"> one of the grounds asserted for the protest. The protest must be signed by an </w:t>
      </w:r>
      <w:r w:rsidR="00031FDF" w:rsidRPr="00031FDF">
        <w:rPr>
          <w:sz w:val="22"/>
          <w:szCs w:val="22"/>
        </w:rPr>
        <w:t>individual who</w:t>
      </w:r>
      <w:r w:rsidRPr="00031FDF">
        <w:rPr>
          <w:sz w:val="22"/>
          <w:szCs w:val="22"/>
        </w:rPr>
        <w:t xml:space="preserve"> authorized the bid. In addition, the protestor must specify facts and evidence sufficient for the </w:t>
      </w:r>
      <w:r w:rsidR="00031FDF" w:rsidRPr="00031FDF">
        <w:rPr>
          <w:sz w:val="22"/>
          <w:szCs w:val="22"/>
        </w:rPr>
        <w:t>district</w:t>
      </w:r>
      <w:r w:rsidRPr="00031FDF">
        <w:rPr>
          <w:sz w:val="22"/>
          <w:szCs w:val="22"/>
        </w:rPr>
        <w:t xml:space="preserve"> to determine the validity of the protest.</w:t>
      </w:r>
    </w:p>
    <w:p w14:paraId="5CEB69E9" w14:textId="01C36A1D" w:rsidR="00C647A5" w:rsidRPr="00031FDF" w:rsidRDefault="00C647A5" w:rsidP="008F2595">
      <w:pPr>
        <w:rPr>
          <w:b/>
          <w:color w:val="22AF01"/>
          <w:sz w:val="28"/>
          <w:szCs w:val="28"/>
        </w:rPr>
      </w:pPr>
      <w:r w:rsidRPr="00031FDF">
        <w:rPr>
          <w:b/>
          <w:color w:val="22AF01"/>
          <w:sz w:val="28"/>
          <w:szCs w:val="28"/>
        </w:rPr>
        <w:t>D</w:t>
      </w:r>
      <w:r w:rsidR="00031FDF">
        <w:rPr>
          <w:b/>
          <w:color w:val="22AF01"/>
          <w:sz w:val="28"/>
          <w:szCs w:val="28"/>
        </w:rPr>
        <w:t>ELIVERY OF PROTEST:</w:t>
      </w:r>
    </w:p>
    <w:p w14:paraId="66ACD59D" w14:textId="7F24F781" w:rsidR="00C647A5" w:rsidRDefault="00C647A5" w:rsidP="008F2595">
      <w:pPr>
        <w:spacing w:before="0"/>
        <w:rPr>
          <w:sz w:val="22"/>
          <w:szCs w:val="22"/>
        </w:rPr>
      </w:pPr>
      <w:r w:rsidRPr="00031FDF">
        <w:rPr>
          <w:sz w:val="22"/>
          <w:szCs w:val="22"/>
        </w:rPr>
        <w:t xml:space="preserve">All protests must be received by their respective due dates. Protests must be delivered via email to </w:t>
      </w:r>
      <w:hyperlink r:id="rId12" w:history="1">
        <w:r w:rsidR="00031FDF" w:rsidRPr="00C27CFB">
          <w:rPr>
            <w:rStyle w:val="Hyperlink"/>
            <w:sz w:val="22"/>
            <w:szCs w:val="22"/>
          </w:rPr>
          <w:t>shelia.bailey@scholarmade.org</w:t>
        </w:r>
      </w:hyperlink>
      <w:r w:rsidRPr="00031FDF">
        <w:rPr>
          <w:sz w:val="22"/>
          <w:szCs w:val="22"/>
        </w:rPr>
        <w:t>.</w:t>
      </w:r>
      <w:r w:rsidR="00031FDF">
        <w:rPr>
          <w:sz w:val="22"/>
          <w:szCs w:val="22"/>
        </w:rPr>
        <w:t xml:space="preserve"> </w:t>
      </w:r>
      <w:r w:rsidRPr="00031FDF">
        <w:rPr>
          <w:sz w:val="22"/>
          <w:szCs w:val="22"/>
        </w:rPr>
        <w:t xml:space="preserve"> The email must be a direct email to this address; it cannot be a “reply” or part of a thread. Protests sent by any means or format other than as specified here or that are not received before their respective due dates will not be </w:t>
      </w:r>
      <w:r w:rsidR="00031FDF" w:rsidRPr="00031FDF">
        <w:rPr>
          <w:sz w:val="22"/>
          <w:szCs w:val="22"/>
        </w:rPr>
        <w:t>considered.</w:t>
      </w:r>
    </w:p>
    <w:p w14:paraId="19C1BB68" w14:textId="5A041762" w:rsidR="008F2595" w:rsidRDefault="008F2595" w:rsidP="008F2595">
      <w:r w:rsidRPr="008F2595">
        <w:rPr>
          <w:b/>
          <w:color w:val="22AF01"/>
          <w:sz w:val="28"/>
          <w:szCs w:val="28"/>
        </w:rPr>
        <w:t>R</w:t>
      </w:r>
      <w:r>
        <w:rPr>
          <w:b/>
          <w:color w:val="22AF01"/>
          <w:sz w:val="28"/>
          <w:szCs w:val="28"/>
        </w:rPr>
        <w:t>ECORDKEEPING:</w:t>
      </w:r>
      <w:r>
        <w:t xml:space="preserve">                                                                                                                                 </w:t>
      </w:r>
      <w:r w:rsidR="00873C91">
        <w:rPr>
          <w:sz w:val="22"/>
          <w:szCs w:val="22"/>
        </w:rPr>
        <w:t xml:space="preserve">        </w:t>
      </w:r>
      <w:r w:rsidRPr="008F2595">
        <w:rPr>
          <w:sz w:val="22"/>
          <w:szCs w:val="22"/>
        </w:rPr>
        <w:t xml:space="preserve"> </w:t>
      </w:r>
      <w:r w:rsidR="00873C91">
        <w:rPr>
          <w:sz w:val="22"/>
          <w:szCs w:val="22"/>
        </w:rPr>
        <w:t xml:space="preserve">Any </w:t>
      </w:r>
      <w:r w:rsidR="00873C91" w:rsidRPr="008F2595">
        <w:rPr>
          <w:sz w:val="22"/>
          <w:szCs w:val="22"/>
        </w:rPr>
        <w:t>an</w:t>
      </w:r>
      <w:r w:rsidR="00873C91">
        <w:rPr>
          <w:sz w:val="22"/>
          <w:szCs w:val="22"/>
        </w:rPr>
        <w:t>d</w:t>
      </w:r>
      <w:r w:rsidR="00873C91" w:rsidRPr="008F2595">
        <w:rPr>
          <w:sz w:val="22"/>
          <w:szCs w:val="22"/>
        </w:rPr>
        <w:t xml:space="preserve"> all</w:t>
      </w:r>
      <w:r w:rsidRPr="008F2595">
        <w:rPr>
          <w:sz w:val="22"/>
          <w:szCs w:val="22"/>
        </w:rPr>
        <w:t xml:space="preserve"> documents, books, records, invoices, and/or quotations of SFA’s purchases shall be made available, upon demand, in an easily accessible manner for a period of at least five (5) years from the end of the contract term (including renewals) to which they pertain and after all other pending matters are closed, for audit, examination, excerpts and transcriptions by the SFA, state, and federal representatives and auditors in accordance with federal regulations. Selected Prime Vendor must ensure any such records held by a subcontractor are likewise subject to these provisions.</w:t>
      </w:r>
    </w:p>
    <w:p w14:paraId="0B18F131" w14:textId="43A1BA58" w:rsidR="008F2595" w:rsidRPr="00DD4CA7" w:rsidRDefault="008F2595" w:rsidP="00DD4CA7">
      <w:pPr>
        <w:spacing w:line="276" w:lineRule="auto"/>
        <w:rPr>
          <w:sz w:val="22"/>
          <w:szCs w:val="22"/>
        </w:rPr>
      </w:pPr>
      <w:r w:rsidRPr="008F2595">
        <w:rPr>
          <w:b/>
          <w:color w:val="22AF01"/>
          <w:sz w:val="28"/>
          <w:szCs w:val="28"/>
        </w:rPr>
        <w:t>D</w:t>
      </w:r>
      <w:r w:rsidR="00DD4CA7">
        <w:rPr>
          <w:b/>
          <w:color w:val="22AF01"/>
          <w:sz w:val="28"/>
          <w:szCs w:val="28"/>
        </w:rPr>
        <w:t>EBARMENT AND SUSPENSION DOCUMENTATION:</w:t>
      </w:r>
      <w:r w:rsidRPr="008F2595">
        <w:t xml:space="preserve">                                                                                                           </w:t>
      </w:r>
      <w:r w:rsidRPr="00DD4CA7">
        <w:rPr>
          <w:sz w:val="22"/>
          <w:szCs w:val="22"/>
        </w:rPr>
        <w:t xml:space="preserve">In accordance with Executive Orders 12549 and 12689, </w:t>
      </w:r>
      <w:r w:rsidRPr="00DD4CA7">
        <w:rPr>
          <w:color w:val="333333"/>
          <w:sz w:val="22"/>
          <w:szCs w:val="22"/>
          <w:highlight w:val="white"/>
        </w:rPr>
        <w:t xml:space="preserve">2 CFR Appendix II to Part 200(H) </w:t>
      </w:r>
      <w:r w:rsidRPr="00DD4CA7">
        <w:rPr>
          <w:sz w:val="22"/>
          <w:szCs w:val="22"/>
        </w:rPr>
        <w:t xml:space="preserve">A contract award (see </w:t>
      </w:r>
      <w:hyperlink r:id="rId13">
        <w:r w:rsidRPr="00DD4CA7">
          <w:rPr>
            <w:sz w:val="22"/>
            <w:szCs w:val="22"/>
          </w:rPr>
          <w:t>2 CFR 180.220</w:t>
        </w:r>
      </w:hyperlink>
      <w:r w:rsidRPr="00DD4CA7">
        <w:rPr>
          <w:sz w:val="22"/>
          <w:szCs w:val="22"/>
        </w:rPr>
        <w:t xml:space="preserve">) must not be made to parties listed on the governmentwide exclusions in the System for Award Management (SAM), in accordance with the OMB guidelines at </w:t>
      </w:r>
      <w:hyperlink r:id="rId14">
        <w:r w:rsidRPr="00DD4CA7">
          <w:rPr>
            <w:sz w:val="22"/>
            <w:szCs w:val="22"/>
          </w:rPr>
          <w:t>2 CFR 180</w:t>
        </w:r>
      </w:hyperlink>
      <w:r w:rsidRPr="00DD4CA7">
        <w:rPr>
          <w:sz w:val="22"/>
          <w:szCs w:val="22"/>
        </w:rPr>
        <w:t>. (</w:t>
      </w:r>
      <w:r w:rsidRPr="00DD4CA7">
        <w:rPr>
          <w:sz w:val="22"/>
          <w:szCs w:val="22"/>
          <w:highlight w:val="yellow"/>
        </w:rPr>
        <w:t>See Attachment A</w:t>
      </w:r>
      <w:r w:rsidRPr="00DD4CA7">
        <w:rPr>
          <w:sz w:val="22"/>
          <w:szCs w:val="22"/>
        </w:rPr>
        <w:t>)</w:t>
      </w:r>
    </w:p>
    <w:p w14:paraId="3E0D842A" w14:textId="3707C492" w:rsidR="008F2595" w:rsidRPr="00DD4CA7" w:rsidRDefault="008F2595" w:rsidP="008F2595">
      <w:pPr>
        <w:rPr>
          <w:sz w:val="22"/>
          <w:szCs w:val="22"/>
        </w:rPr>
      </w:pPr>
      <w:r w:rsidRPr="00DD4CA7">
        <w:rPr>
          <w:b/>
          <w:color w:val="22AF01"/>
          <w:sz w:val="28"/>
          <w:szCs w:val="28"/>
        </w:rPr>
        <w:t>B</w:t>
      </w:r>
      <w:r w:rsidR="00DD4CA7">
        <w:rPr>
          <w:b/>
          <w:color w:val="22AF01"/>
          <w:sz w:val="28"/>
          <w:szCs w:val="28"/>
        </w:rPr>
        <w:t>YRD ANTI-LOBBYING AMENDMENT:</w:t>
      </w:r>
      <w:r>
        <w:rPr>
          <w:b/>
        </w:rPr>
        <w:t xml:space="preserve"> </w:t>
      </w:r>
      <w:r w:rsidR="00DD4CA7">
        <w:rPr>
          <w:b/>
        </w:rPr>
        <w:t xml:space="preserve">                                                                            </w:t>
      </w:r>
      <w:r>
        <w:rPr>
          <w:b/>
          <w:color w:val="FF0000"/>
        </w:rPr>
        <w:t xml:space="preserve"> </w:t>
      </w:r>
      <w:r w:rsidR="00873C91">
        <w:rPr>
          <w:b/>
          <w:color w:val="FF0000"/>
        </w:rPr>
        <w:t xml:space="preserve">        </w:t>
      </w:r>
      <w:r w:rsidRPr="00DD4CA7">
        <w:rPr>
          <w:sz w:val="22"/>
          <w:szCs w:val="22"/>
        </w:rPr>
        <w:t xml:space="preserve">In accordance with </w:t>
      </w:r>
      <w:r w:rsidRPr="00DD4CA7">
        <w:rPr>
          <w:color w:val="333333"/>
          <w:sz w:val="22"/>
          <w:szCs w:val="22"/>
          <w:highlight w:val="white"/>
        </w:rPr>
        <w:t xml:space="preserve">2 CFR Appendix II to Part 200(I) </w:t>
      </w:r>
      <w:r w:rsidRPr="00DD4CA7">
        <w:rPr>
          <w:sz w:val="22"/>
          <w:szCs w:val="22"/>
        </w:rPr>
        <w:t>Contractors that apply or bid for an award exceeding $100,000 must file the required certification. Each tier must also disclose any lobbying with non-Federal funds that takes place in connection with obtaining any Federal award. (</w:t>
      </w:r>
      <w:r w:rsidRPr="00DD4CA7">
        <w:rPr>
          <w:sz w:val="22"/>
          <w:szCs w:val="22"/>
          <w:highlight w:val="yellow"/>
        </w:rPr>
        <w:t>See Attachment B &amp; C</w:t>
      </w:r>
      <w:r w:rsidRPr="00DD4CA7">
        <w:rPr>
          <w:sz w:val="22"/>
          <w:szCs w:val="22"/>
        </w:rPr>
        <w:t>)</w:t>
      </w:r>
    </w:p>
    <w:p w14:paraId="19ED8888" w14:textId="4E20C02F" w:rsidR="008F2595" w:rsidRPr="00DD4CA7" w:rsidRDefault="008F2595" w:rsidP="008F2595">
      <w:r w:rsidRPr="00DD4CA7">
        <w:rPr>
          <w:b/>
          <w:color w:val="22AF01"/>
          <w:sz w:val="28"/>
          <w:szCs w:val="28"/>
        </w:rPr>
        <w:t>R</w:t>
      </w:r>
      <w:r w:rsidR="00DD4CA7">
        <w:rPr>
          <w:b/>
          <w:color w:val="22AF01"/>
          <w:sz w:val="28"/>
          <w:szCs w:val="28"/>
        </w:rPr>
        <w:t>IGHTS TO INVENTIONS:</w:t>
      </w:r>
      <w:r w:rsidRPr="00DD4CA7">
        <w:rPr>
          <w:b/>
          <w:color w:val="22AF01"/>
        </w:rPr>
        <w:t xml:space="preserve"> </w:t>
      </w:r>
      <w:r w:rsidR="00DD4CA7">
        <w:rPr>
          <w:color w:val="FF0000"/>
        </w:rPr>
        <w:t xml:space="preserve">                                                                                                               </w:t>
      </w:r>
      <w:r w:rsidR="00873C91">
        <w:rPr>
          <w:color w:val="FF0000"/>
        </w:rPr>
        <w:t xml:space="preserve">         </w:t>
      </w:r>
      <w:r w:rsidR="00DD4CA7">
        <w:rPr>
          <w:color w:val="FF0000"/>
        </w:rPr>
        <w:t xml:space="preserve"> </w:t>
      </w:r>
      <w:r w:rsidRPr="00DD4CA7">
        <w:rPr>
          <w:sz w:val="22"/>
          <w:szCs w:val="22"/>
        </w:rPr>
        <w:t xml:space="preserve">If the Federal award meets the definition of “funding agreement” under </w:t>
      </w:r>
      <w:hyperlink r:id="rId15" w:anchor="p-401.2(a)">
        <w:r w:rsidRPr="00DD4CA7">
          <w:rPr>
            <w:sz w:val="22"/>
            <w:szCs w:val="22"/>
          </w:rPr>
          <w:t>37 CFR § 401.2 (a)</w:t>
        </w:r>
      </w:hyperlink>
      <w:r w:rsidRPr="00DD4CA7">
        <w:rPr>
          <w:sz w:val="22"/>
          <w:szCs w:val="22"/>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16">
        <w:r w:rsidRPr="00DD4CA7">
          <w:rPr>
            <w:sz w:val="22"/>
            <w:szCs w:val="22"/>
          </w:rPr>
          <w:t>37 CFR Part 401</w:t>
        </w:r>
      </w:hyperlink>
      <w:r>
        <w:t>.</w:t>
      </w:r>
    </w:p>
    <w:p w14:paraId="489B8948" w14:textId="7B469523" w:rsidR="008F2595" w:rsidRPr="00DD4CA7" w:rsidRDefault="008F2595" w:rsidP="008F2595">
      <w:pPr>
        <w:rPr>
          <w:sz w:val="22"/>
          <w:szCs w:val="22"/>
        </w:rPr>
      </w:pPr>
      <w:r w:rsidRPr="00DD4CA7">
        <w:rPr>
          <w:b/>
          <w:color w:val="22AF01"/>
          <w:sz w:val="28"/>
          <w:szCs w:val="28"/>
        </w:rPr>
        <w:t>Buy American Provision</w:t>
      </w:r>
      <w:r w:rsidRPr="00DD4CA7">
        <w:rPr>
          <w:color w:val="22AF01"/>
          <w:sz w:val="28"/>
          <w:szCs w:val="28"/>
        </w:rPr>
        <w:t xml:space="preserve">: </w:t>
      </w:r>
      <w:r w:rsidR="00DD4CA7" w:rsidRPr="00DD4CA7">
        <w:rPr>
          <w:color w:val="22AF01"/>
          <w:sz w:val="28"/>
          <w:szCs w:val="28"/>
        </w:rPr>
        <w:t xml:space="preserve">   </w:t>
      </w:r>
      <w:r w:rsidR="00DD4CA7" w:rsidRPr="00DD4CA7">
        <w:t xml:space="preserve">                                                                                                                                          </w:t>
      </w:r>
      <w:r w:rsidRPr="00DD4CA7">
        <w:rPr>
          <w:sz w:val="22"/>
          <w:szCs w:val="22"/>
        </w:rPr>
        <w:t xml:space="preserve">In accordance with 7 CFR Part 210.21(d)/FNS Policy Memo SP 24-2016 </w:t>
      </w:r>
      <w:proofErr w:type="spellStart"/>
      <w:r w:rsidR="00DD4CA7">
        <w:rPr>
          <w:sz w:val="22"/>
          <w:szCs w:val="22"/>
        </w:rPr>
        <w:t>ScholarMade</w:t>
      </w:r>
      <w:proofErr w:type="spellEnd"/>
      <w:r w:rsidR="00DD4CA7">
        <w:rPr>
          <w:sz w:val="22"/>
          <w:szCs w:val="22"/>
        </w:rPr>
        <w:t xml:space="preserve"> Unified Academies</w:t>
      </w:r>
      <w:r w:rsidRPr="00DD4CA7">
        <w:rPr>
          <w:sz w:val="22"/>
          <w:szCs w:val="22"/>
        </w:rPr>
        <w:t xml:space="preserve"> complies with the Buy American provision: </w:t>
      </w:r>
    </w:p>
    <w:p w14:paraId="11EE7660" w14:textId="77777777" w:rsidR="008F2595" w:rsidRPr="00DD4CA7" w:rsidRDefault="008F2595" w:rsidP="008F2595">
      <w:pPr>
        <w:rPr>
          <w:sz w:val="22"/>
          <w:szCs w:val="22"/>
        </w:rPr>
      </w:pPr>
      <w:r w:rsidRPr="00DD4CA7">
        <w:rPr>
          <w:sz w:val="22"/>
          <w:szCs w:val="22"/>
        </w:rPr>
        <w:t>School Food Authorities (SFAs) are required to purchase, to the maximum extent practicable, domestic commodities or products. The Buy American mission supports a two-fold purpose which is to serve children nutritious meals and support American agriculture through the National School Lunch Programs. A domestic agricultural product is defined as one that is produced in the United States or processed in the United States using 51% or more of domestically grown agricultural products.</w:t>
      </w:r>
    </w:p>
    <w:p w14:paraId="043FE931" w14:textId="77777777" w:rsidR="008F2595" w:rsidRDefault="008F2595" w:rsidP="008F2595"/>
    <w:p w14:paraId="60EC0FB5" w14:textId="77777777" w:rsidR="005D3994" w:rsidRDefault="005D3994" w:rsidP="008F2595">
      <w:pPr>
        <w:rPr>
          <w:b/>
          <w:color w:val="22AF01"/>
          <w:sz w:val="28"/>
          <w:szCs w:val="28"/>
        </w:rPr>
      </w:pPr>
    </w:p>
    <w:p w14:paraId="7A6B64FB" w14:textId="77777777" w:rsidR="005D3994" w:rsidRDefault="005D3994" w:rsidP="008F2595">
      <w:pPr>
        <w:rPr>
          <w:b/>
          <w:color w:val="22AF01"/>
          <w:sz w:val="28"/>
          <w:szCs w:val="28"/>
        </w:rPr>
      </w:pPr>
    </w:p>
    <w:p w14:paraId="459C37D4" w14:textId="5B2375CF" w:rsidR="008F2595" w:rsidRPr="00051100" w:rsidRDefault="008F2595" w:rsidP="008F2595">
      <w:pPr>
        <w:rPr>
          <w:sz w:val="22"/>
          <w:szCs w:val="22"/>
        </w:rPr>
      </w:pPr>
      <w:r w:rsidRPr="00051100">
        <w:rPr>
          <w:b/>
          <w:color w:val="22AF01"/>
          <w:sz w:val="28"/>
          <w:szCs w:val="28"/>
        </w:rPr>
        <w:lastRenderedPageBreak/>
        <w:t>C</w:t>
      </w:r>
      <w:r w:rsidR="00051100">
        <w:rPr>
          <w:b/>
          <w:color w:val="22AF01"/>
          <w:sz w:val="28"/>
          <w:szCs w:val="28"/>
        </w:rPr>
        <w:t>LEAN AIR ACT</w:t>
      </w:r>
      <w:r w:rsidRPr="00051100">
        <w:rPr>
          <w:color w:val="22AF01"/>
          <w:sz w:val="28"/>
          <w:szCs w:val="28"/>
        </w:rPr>
        <w:t xml:space="preserve"> </w:t>
      </w:r>
      <w:r w:rsidRPr="00DD4CA7">
        <w:rPr>
          <w:sz w:val="22"/>
          <w:szCs w:val="22"/>
        </w:rPr>
        <w:t>(42 U.S.C. 7401-7671q.)</w:t>
      </w:r>
      <w:r w:rsidRPr="00DD4CA7">
        <w:rPr>
          <w:sz w:val="28"/>
          <w:szCs w:val="28"/>
        </w:rPr>
        <w:t xml:space="preserve"> </w:t>
      </w:r>
      <w:r w:rsidR="00051100">
        <w:rPr>
          <w:b/>
          <w:color w:val="22AF01"/>
          <w:sz w:val="28"/>
          <w:szCs w:val="28"/>
        </w:rPr>
        <w:t>AND THE FEDERAL WATER POLLUTION CONTROL ACT</w:t>
      </w:r>
      <w:r w:rsidRPr="00051100">
        <w:rPr>
          <w:color w:val="22AF01"/>
          <w:sz w:val="28"/>
          <w:szCs w:val="28"/>
        </w:rPr>
        <w:t xml:space="preserve"> </w:t>
      </w:r>
      <w:r w:rsidRPr="00DD4CA7">
        <w:rPr>
          <w:sz w:val="22"/>
          <w:szCs w:val="22"/>
        </w:rPr>
        <w:t>(33 U.S.C. 1251-1387)</w:t>
      </w:r>
      <w:r w:rsidR="00051100">
        <w:rPr>
          <w:b/>
          <w:bCs/>
          <w:color w:val="22AF01"/>
          <w:sz w:val="22"/>
          <w:szCs w:val="22"/>
        </w:rPr>
        <w:t>:</w:t>
      </w:r>
      <w:r w:rsidR="00DD4CA7">
        <w:t xml:space="preserve"> </w:t>
      </w:r>
      <w:r>
        <w:rPr>
          <w:color w:val="FF0000"/>
        </w:rPr>
        <w:t xml:space="preserve"> </w:t>
      </w:r>
      <w:r w:rsidR="00051100">
        <w:rPr>
          <w:color w:val="FF0000"/>
        </w:rPr>
        <w:t xml:space="preserve">                                                                                                                                                      </w:t>
      </w:r>
      <w:r w:rsidRPr="00051100">
        <w:rPr>
          <w:sz w:val="22"/>
          <w:szCs w:val="22"/>
        </w:rPr>
        <w:t>as amended -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1516A326" w14:textId="08C9B296" w:rsidR="008F2595" w:rsidRPr="00051100" w:rsidRDefault="008F2595" w:rsidP="008F2595">
      <w:pPr>
        <w:rPr>
          <w:color w:val="22AF01"/>
          <w:sz w:val="28"/>
          <w:szCs w:val="28"/>
        </w:rPr>
      </w:pPr>
      <w:r w:rsidRPr="00051100">
        <w:rPr>
          <w:b/>
          <w:color w:val="22AF01"/>
          <w:sz w:val="28"/>
          <w:szCs w:val="28"/>
        </w:rPr>
        <w:t>TERMINATION</w:t>
      </w:r>
      <w:r w:rsidR="00051100">
        <w:rPr>
          <w:b/>
          <w:color w:val="22AF01"/>
          <w:sz w:val="28"/>
          <w:szCs w:val="28"/>
        </w:rPr>
        <w:t>:</w:t>
      </w:r>
    </w:p>
    <w:p w14:paraId="207DA832" w14:textId="4C5390E3" w:rsidR="008F2595" w:rsidRPr="00051100" w:rsidRDefault="008F2595" w:rsidP="008F2595">
      <w:pPr>
        <w:rPr>
          <w:sz w:val="22"/>
          <w:szCs w:val="22"/>
        </w:rPr>
      </w:pPr>
      <w:r w:rsidRPr="00051100">
        <w:rPr>
          <w:b/>
          <w:color w:val="22AF01"/>
          <w:sz w:val="24"/>
          <w:szCs w:val="24"/>
        </w:rPr>
        <w:t>TERMINATION FOR CONVENIENCE:</w:t>
      </w:r>
      <w:r w:rsidRPr="00051100">
        <w:rPr>
          <w:color w:val="22AF01"/>
          <w:sz w:val="24"/>
          <w:szCs w:val="24"/>
        </w:rPr>
        <w:t xml:space="preserve"> </w:t>
      </w:r>
      <w:r w:rsidR="00051100" w:rsidRPr="00051100">
        <w:rPr>
          <w:color w:val="22AF01"/>
          <w:sz w:val="24"/>
          <w:szCs w:val="24"/>
        </w:rPr>
        <w:t xml:space="preserve">                                                                              </w:t>
      </w:r>
      <w:r w:rsidR="00873C91">
        <w:rPr>
          <w:color w:val="22AF01"/>
          <w:sz w:val="24"/>
          <w:szCs w:val="24"/>
        </w:rPr>
        <w:t xml:space="preserve">      </w:t>
      </w:r>
      <w:r w:rsidRPr="00051100">
        <w:rPr>
          <w:sz w:val="22"/>
          <w:szCs w:val="22"/>
        </w:rPr>
        <w:t>The School District may terminate this Contract without cause for any reason. Said termination shall not be deemed a Breach of Contract by the School District. The School District shall give the Contractor at least thirty (30) days written notice before the effective termination date.  The Contractor shall be entitled to receive compensation for satisfactory, authorized service completed as of the termination date, but in no event shall the School District be liable to the Contractor for compensation for any service which has not been rendered. Upon such termination, the Contractor shall have no right to any actual general, special, incidental, consequential, or any other damages whatsoever of any description or amount.</w:t>
      </w:r>
    </w:p>
    <w:p w14:paraId="0FAA5345" w14:textId="4422BD2F" w:rsidR="008F2595" w:rsidRPr="00051100" w:rsidRDefault="008F2595" w:rsidP="008F2595">
      <w:pPr>
        <w:rPr>
          <w:sz w:val="22"/>
          <w:szCs w:val="22"/>
        </w:rPr>
      </w:pPr>
      <w:r w:rsidRPr="00745FB0">
        <w:rPr>
          <w:b/>
          <w:color w:val="22AF01"/>
          <w:sz w:val="24"/>
          <w:szCs w:val="24"/>
        </w:rPr>
        <w:t>TERMINATION FOR CAUSE:</w:t>
      </w:r>
      <w:r w:rsidRPr="00745FB0">
        <w:rPr>
          <w:color w:val="22AF01"/>
          <w:sz w:val="24"/>
          <w:szCs w:val="24"/>
        </w:rPr>
        <w:t xml:space="preserve"> </w:t>
      </w:r>
      <w:r w:rsidR="00051100" w:rsidRPr="00745FB0">
        <w:rPr>
          <w:color w:val="22AF01"/>
          <w:sz w:val="24"/>
          <w:szCs w:val="24"/>
        </w:rPr>
        <w:t xml:space="preserve">                                                                                                              </w:t>
      </w:r>
      <w:r w:rsidRPr="00745FB0">
        <w:rPr>
          <w:color w:val="22AF01"/>
          <w:sz w:val="24"/>
          <w:szCs w:val="24"/>
        </w:rPr>
        <w:t xml:space="preserve"> </w:t>
      </w:r>
      <w:r w:rsidRPr="00051100">
        <w:rPr>
          <w:sz w:val="22"/>
          <w:szCs w:val="22"/>
        </w:rPr>
        <w:t xml:space="preserve">If the Contractor fails to properly perform its obligations under this contract in a timely or proper manner, or if the Contractor violates any terms of this contract, the School District shall have the right to terminate the contract and withhold payments </w:t>
      </w:r>
      <w:r w:rsidR="00051100" w:rsidRPr="00051100">
        <w:rPr>
          <w:sz w:val="22"/>
          <w:szCs w:val="22"/>
        </w:rPr>
        <w:t>more than</w:t>
      </w:r>
      <w:r w:rsidRPr="00051100">
        <w:rPr>
          <w:sz w:val="22"/>
          <w:szCs w:val="22"/>
        </w:rPr>
        <w:t xml:space="preserve"> fair compensation for completed services.</w:t>
      </w:r>
    </w:p>
    <w:p w14:paraId="14492E06" w14:textId="77777777" w:rsidR="008F2595" w:rsidRPr="00051100" w:rsidRDefault="008F2595" w:rsidP="008F2595">
      <w:pPr>
        <w:rPr>
          <w:sz w:val="22"/>
          <w:szCs w:val="22"/>
        </w:rPr>
      </w:pPr>
    </w:p>
    <w:p w14:paraId="07250459" w14:textId="7182D650" w:rsidR="008F2595" w:rsidRDefault="008F2595" w:rsidP="00745FB0">
      <w:pPr>
        <w:pStyle w:val="ListParagraph"/>
        <w:numPr>
          <w:ilvl w:val="0"/>
          <w:numId w:val="17"/>
        </w:numPr>
      </w:pPr>
      <w:r>
        <w:t>The School District will provide notification of termination for cause in writing. This notice will: (1) specify in reasonable detail the nature of the breach; (2) provide the Contractor with an opportunity to cure, which must be requested in writing no less than 10 days from the date of the Termination Notice; and (3) shall specify the effective date of termination in the event the Contractor fails to correct the</w:t>
      </w:r>
      <w:r w:rsidR="00051100">
        <w:t xml:space="preserve"> </w:t>
      </w:r>
      <w:r>
        <w:t xml:space="preserve">breach. The Contractor must present the School District with a written request detailing the efforts it will take to resolve the problem and the </w:t>
      </w:r>
      <w:r w:rsidR="00607316">
        <w:t>time</w:t>
      </w:r>
      <w:r>
        <w:t xml:space="preserve"> for such </w:t>
      </w:r>
      <w:r w:rsidR="00051100">
        <w:t>a resolution</w:t>
      </w:r>
      <w:r>
        <w:t>. This opportunity to "cure" shall not apply to circumstances in which the Contractor intentionally withholds its services or otherwise refuses to perform. The School District will not consider a request to cure contract performance where there have been repeated problems with respect to identical or similar issues, or if a cure period would cause a delay that would impair the effectiveness of School District operations. In circumstances where an opportunity to cure is not available, termination will be effective immediately.</w:t>
      </w:r>
    </w:p>
    <w:p w14:paraId="42361CB6" w14:textId="77777777" w:rsidR="00745FB0" w:rsidRDefault="00745FB0" w:rsidP="00745FB0">
      <w:pPr>
        <w:pStyle w:val="ListParagraph"/>
        <w:ind w:left="720" w:firstLine="0"/>
      </w:pPr>
    </w:p>
    <w:p w14:paraId="3DCA368F" w14:textId="651C1695" w:rsidR="008F2595" w:rsidRDefault="008F2595" w:rsidP="00745FB0">
      <w:pPr>
        <w:pStyle w:val="ListParagraph"/>
        <w:numPr>
          <w:ilvl w:val="0"/>
          <w:numId w:val="17"/>
        </w:numPr>
      </w:pPr>
      <w:r>
        <w:t>Notwithstanding the foregoing, the Contractor shall not be relieved of liability to the School District for</w:t>
      </w:r>
      <w:r w:rsidR="00051100">
        <w:t xml:space="preserve"> damages sustained by virtue of any breach of this Contract by the Contractor.</w:t>
      </w:r>
      <w:r>
        <w:t xml:space="preserve"> </w:t>
      </w:r>
    </w:p>
    <w:p w14:paraId="119BEF88" w14:textId="77777777" w:rsidR="008F2595" w:rsidRPr="00745FB0" w:rsidRDefault="008F2595" w:rsidP="008F2595">
      <w:pPr>
        <w:rPr>
          <w:sz w:val="22"/>
          <w:szCs w:val="22"/>
        </w:rPr>
      </w:pPr>
      <w:r w:rsidRPr="0045294D">
        <w:rPr>
          <w:b/>
          <w:bCs/>
          <w:color w:val="22AF01"/>
          <w:sz w:val="28"/>
          <w:szCs w:val="28"/>
        </w:rPr>
        <w:t>BREACH:</w:t>
      </w:r>
      <w:r w:rsidRPr="00745FB0">
        <w:rPr>
          <w:color w:val="22AF01"/>
          <w:sz w:val="22"/>
          <w:szCs w:val="22"/>
        </w:rPr>
        <w:t xml:space="preserve">  </w:t>
      </w:r>
      <w:r w:rsidRPr="00745FB0">
        <w:rPr>
          <w:sz w:val="22"/>
          <w:szCs w:val="22"/>
        </w:rPr>
        <w:t>A party shall be deemed to have breached the contract if any of the following occurs:</w:t>
      </w:r>
    </w:p>
    <w:p w14:paraId="2640F73F" w14:textId="336B53E6" w:rsidR="008F2595" w:rsidRPr="00745FB0" w:rsidRDefault="00745FB0" w:rsidP="008F2595">
      <w:pPr>
        <w:rPr>
          <w:sz w:val="22"/>
          <w:szCs w:val="22"/>
        </w:rPr>
      </w:pPr>
      <w:r w:rsidRPr="00745FB0">
        <w:rPr>
          <w:sz w:val="22"/>
          <w:szCs w:val="22"/>
        </w:rPr>
        <w:t xml:space="preserve">        </w:t>
      </w:r>
      <w:r w:rsidR="008F2595" w:rsidRPr="00745FB0">
        <w:rPr>
          <w:sz w:val="22"/>
          <w:szCs w:val="22"/>
        </w:rPr>
        <w:t>A.  Failure to perform in accordance with any term or provision of the contract.</w:t>
      </w:r>
    </w:p>
    <w:p w14:paraId="2559E043" w14:textId="71B6421E" w:rsidR="008F2595" w:rsidRPr="00745FB0" w:rsidRDefault="00745FB0" w:rsidP="008F2595">
      <w:pPr>
        <w:rPr>
          <w:sz w:val="22"/>
          <w:szCs w:val="22"/>
        </w:rPr>
      </w:pPr>
      <w:r w:rsidRPr="00745FB0">
        <w:rPr>
          <w:sz w:val="22"/>
          <w:szCs w:val="22"/>
        </w:rPr>
        <w:t xml:space="preserve">        </w:t>
      </w:r>
      <w:r w:rsidR="008F2595" w:rsidRPr="00745FB0">
        <w:rPr>
          <w:sz w:val="22"/>
          <w:szCs w:val="22"/>
        </w:rPr>
        <w:t>B.  Partial performance of any term or provision of the contract</w:t>
      </w:r>
    </w:p>
    <w:p w14:paraId="03FD42E9" w14:textId="4C5358ED" w:rsidR="008F2595" w:rsidRPr="00745FB0" w:rsidRDefault="00745FB0" w:rsidP="008F2595">
      <w:pPr>
        <w:rPr>
          <w:sz w:val="22"/>
          <w:szCs w:val="22"/>
        </w:rPr>
      </w:pPr>
      <w:r w:rsidRPr="00745FB0">
        <w:rPr>
          <w:sz w:val="22"/>
          <w:szCs w:val="22"/>
        </w:rPr>
        <w:t xml:space="preserve">        </w:t>
      </w:r>
      <w:r w:rsidR="008F2595" w:rsidRPr="00745FB0">
        <w:rPr>
          <w:sz w:val="22"/>
          <w:szCs w:val="22"/>
        </w:rPr>
        <w:t>C.  Any act prohibited or restricted by the contract, or</w:t>
      </w:r>
    </w:p>
    <w:p w14:paraId="64AA02D9" w14:textId="5A1DCB07" w:rsidR="008F2595" w:rsidRPr="0045294D" w:rsidRDefault="00745FB0" w:rsidP="008F2595">
      <w:pPr>
        <w:rPr>
          <w:sz w:val="22"/>
          <w:szCs w:val="22"/>
        </w:rPr>
      </w:pPr>
      <w:r w:rsidRPr="00745FB0">
        <w:rPr>
          <w:sz w:val="22"/>
          <w:szCs w:val="22"/>
        </w:rPr>
        <w:t xml:space="preserve">        </w:t>
      </w:r>
      <w:r w:rsidR="008F2595" w:rsidRPr="00745FB0">
        <w:rPr>
          <w:sz w:val="22"/>
          <w:szCs w:val="22"/>
        </w:rPr>
        <w:t>D.  Violation of any warranty</w:t>
      </w:r>
    </w:p>
    <w:p w14:paraId="693C2D0D" w14:textId="77777777" w:rsidR="008F2595" w:rsidRPr="00745FB0" w:rsidRDefault="008F2595" w:rsidP="0045294D">
      <w:pPr>
        <w:spacing w:line="276" w:lineRule="auto"/>
        <w:rPr>
          <w:sz w:val="22"/>
          <w:szCs w:val="22"/>
        </w:rPr>
      </w:pPr>
      <w:r w:rsidRPr="0045294D">
        <w:rPr>
          <w:b/>
          <w:bCs/>
          <w:color w:val="22AF01"/>
          <w:sz w:val="24"/>
          <w:szCs w:val="24"/>
        </w:rPr>
        <w:t>CONTRACTOR BREACH</w:t>
      </w:r>
      <w:r>
        <w:t xml:space="preserve">: </w:t>
      </w:r>
      <w:r w:rsidRPr="00745FB0">
        <w:rPr>
          <w:sz w:val="22"/>
          <w:szCs w:val="22"/>
        </w:rPr>
        <w:t>The School District shall notify the Contractor in writing of a breach.</w:t>
      </w:r>
    </w:p>
    <w:p w14:paraId="593ACC9B" w14:textId="61D14FCF" w:rsidR="00745FB0" w:rsidRDefault="008F2595" w:rsidP="00873C91">
      <w:pPr>
        <w:pStyle w:val="ListParagraph"/>
        <w:numPr>
          <w:ilvl w:val="0"/>
          <w:numId w:val="24"/>
        </w:numPr>
        <w:spacing w:line="276" w:lineRule="auto"/>
        <w:ind w:left="806"/>
        <w:contextualSpacing/>
      </w:pPr>
      <w:r>
        <w:t>In event of a breach by Contractor, the School District shall have available the remedy of actual damages an</w:t>
      </w:r>
      <w:r w:rsidR="00745FB0">
        <w:t xml:space="preserve">d any other remedy available at law or equity. </w:t>
      </w:r>
    </w:p>
    <w:p w14:paraId="3E794E1D" w14:textId="429FDCDB" w:rsidR="008F2595" w:rsidRPr="0045294D" w:rsidRDefault="0045294D" w:rsidP="008F2595">
      <w:pPr>
        <w:rPr>
          <w:sz w:val="22"/>
          <w:szCs w:val="22"/>
        </w:rPr>
      </w:pPr>
      <w:r w:rsidRPr="0045294D">
        <w:rPr>
          <w:sz w:val="22"/>
          <w:szCs w:val="22"/>
        </w:rPr>
        <w:t xml:space="preserve">      </w:t>
      </w:r>
      <w:r w:rsidR="00873C91">
        <w:rPr>
          <w:sz w:val="22"/>
          <w:szCs w:val="22"/>
        </w:rPr>
        <w:t xml:space="preserve">  </w:t>
      </w:r>
      <w:r w:rsidR="008F2595" w:rsidRPr="0045294D">
        <w:rPr>
          <w:sz w:val="22"/>
          <w:szCs w:val="22"/>
        </w:rPr>
        <w:t>B.  In the event of a breach, the School District may assess liquidated damages.</w:t>
      </w:r>
    </w:p>
    <w:p w14:paraId="49AC32CA" w14:textId="6EBCAAAA" w:rsidR="008F2595" w:rsidRDefault="008F2595" w:rsidP="008F2595">
      <w:r w:rsidRPr="0045294D">
        <w:rPr>
          <w:b/>
          <w:bCs/>
          <w:color w:val="22AF01"/>
          <w:sz w:val="24"/>
          <w:szCs w:val="24"/>
        </w:rPr>
        <w:t>PARTIAL DEFAULT</w:t>
      </w:r>
      <w:r w:rsidR="003E0B36" w:rsidRPr="0045294D">
        <w:rPr>
          <w:b/>
          <w:bCs/>
          <w:color w:val="22AF01"/>
          <w:sz w:val="24"/>
          <w:szCs w:val="24"/>
        </w:rPr>
        <w:t>:</w:t>
      </w:r>
      <w:r w:rsidR="003E0B36" w:rsidRPr="003E0B36">
        <w:t xml:space="preserve"> In</w:t>
      </w:r>
      <w:r w:rsidRPr="003E0B36">
        <w:rPr>
          <w:sz w:val="22"/>
          <w:szCs w:val="22"/>
        </w:rPr>
        <w:t xml:space="preserve"> </w:t>
      </w:r>
      <w:r w:rsidRPr="00A27D2D">
        <w:rPr>
          <w:sz w:val="22"/>
          <w:szCs w:val="22"/>
        </w:rPr>
        <w:t>the event of a breach, the School District may declare a partial default.</w:t>
      </w:r>
    </w:p>
    <w:p w14:paraId="2A23029A" w14:textId="309A1AEC" w:rsidR="008F2595" w:rsidRPr="0045294D" w:rsidRDefault="008F2595" w:rsidP="008F2595">
      <w:pPr>
        <w:rPr>
          <w:sz w:val="22"/>
          <w:szCs w:val="22"/>
        </w:rPr>
      </w:pPr>
      <w:r w:rsidRPr="0045294D">
        <w:rPr>
          <w:b/>
          <w:bCs/>
          <w:color w:val="22AF01"/>
          <w:sz w:val="24"/>
          <w:szCs w:val="24"/>
        </w:rPr>
        <w:lastRenderedPageBreak/>
        <w:t>CONTRACT TERMINATION:</w:t>
      </w:r>
      <w:r w:rsidRPr="0045294D">
        <w:rPr>
          <w:color w:val="22AF01"/>
        </w:rPr>
        <w:t xml:space="preserve"> </w:t>
      </w:r>
      <w:r w:rsidR="0045294D">
        <w:rPr>
          <w:color w:val="22AF01"/>
        </w:rPr>
        <w:t xml:space="preserve">                                                                                                                     </w:t>
      </w:r>
      <w:r w:rsidR="00873C91">
        <w:rPr>
          <w:color w:val="22AF01"/>
        </w:rPr>
        <w:t xml:space="preserve">       </w:t>
      </w:r>
      <w:r w:rsidR="0045294D">
        <w:rPr>
          <w:color w:val="22AF01"/>
        </w:rPr>
        <w:t xml:space="preserve"> </w:t>
      </w:r>
      <w:r w:rsidRPr="0045294D">
        <w:rPr>
          <w:sz w:val="22"/>
          <w:szCs w:val="22"/>
        </w:rPr>
        <w:t>In the event of a breach, the School District may terminate the contract immediately or in stages.  The Contractor shall be notified of the termination in writing by the School District.  Said notice may specify either that the termination is to be effective immediately, on the date certain in the future, or that the contractor shall cease operations under this contract in stages.  In the event of a termination, the School District may withhold any amounts which may be due the Contractor without waiver of any other remedy or damages available to the School District at law or equity.</w:t>
      </w:r>
    </w:p>
    <w:p w14:paraId="1C27919C" w14:textId="7C1450AE" w:rsidR="008F2595" w:rsidRPr="00A27D2D" w:rsidRDefault="008F2595" w:rsidP="008F2595">
      <w:pPr>
        <w:pStyle w:val="Heading3"/>
        <w:rPr>
          <w:rFonts w:ascii="Garamond" w:hAnsi="Garamond"/>
          <w:b w:val="0"/>
          <w:bCs/>
          <w:caps w:val="0"/>
          <w:color w:val="auto"/>
          <w:sz w:val="22"/>
          <w:szCs w:val="22"/>
        </w:rPr>
      </w:pPr>
      <w:r w:rsidRPr="0045294D">
        <w:rPr>
          <w:caps w:val="0"/>
          <w:color w:val="22AF01"/>
          <w:sz w:val="24"/>
          <w:szCs w:val="24"/>
        </w:rPr>
        <w:t>S</w:t>
      </w:r>
      <w:r w:rsidR="0045294D">
        <w:rPr>
          <w:caps w:val="0"/>
          <w:color w:val="22AF01"/>
          <w:sz w:val="24"/>
          <w:szCs w:val="24"/>
        </w:rPr>
        <w:t>CHOOL DISTRICT BREACH:</w:t>
      </w:r>
      <w:r w:rsidRPr="0045294D">
        <w:rPr>
          <w:b w:val="0"/>
          <w:bCs/>
          <w:caps w:val="0"/>
          <w:color w:val="22AF01"/>
          <w:sz w:val="24"/>
          <w:szCs w:val="24"/>
        </w:rPr>
        <w:t xml:space="preserve">  </w:t>
      </w:r>
      <w:r w:rsidR="0045294D">
        <w:rPr>
          <w:b w:val="0"/>
          <w:bCs/>
          <w:caps w:val="0"/>
          <w:color w:val="22AF01"/>
          <w:sz w:val="24"/>
          <w:szCs w:val="24"/>
        </w:rPr>
        <w:t xml:space="preserve">                                                                                              </w:t>
      </w:r>
      <w:r w:rsidR="00873C91">
        <w:rPr>
          <w:b w:val="0"/>
          <w:bCs/>
          <w:caps w:val="0"/>
          <w:color w:val="22AF01"/>
          <w:sz w:val="24"/>
          <w:szCs w:val="24"/>
        </w:rPr>
        <w:t xml:space="preserve">       </w:t>
      </w:r>
      <w:r w:rsidR="0045294D">
        <w:rPr>
          <w:b w:val="0"/>
          <w:bCs/>
          <w:caps w:val="0"/>
          <w:color w:val="22AF01"/>
          <w:sz w:val="24"/>
          <w:szCs w:val="24"/>
        </w:rPr>
        <w:t xml:space="preserve"> </w:t>
      </w:r>
      <w:r w:rsidR="0045294D" w:rsidRPr="00A27D2D">
        <w:rPr>
          <w:rFonts w:ascii="Garamond" w:hAnsi="Garamond"/>
          <w:b w:val="0"/>
          <w:bCs/>
          <w:caps w:val="0"/>
          <w:color w:val="auto"/>
          <w:sz w:val="22"/>
          <w:szCs w:val="22"/>
        </w:rPr>
        <w:t>I</w:t>
      </w:r>
      <w:r w:rsidRPr="00A27D2D">
        <w:rPr>
          <w:rFonts w:ascii="Garamond" w:hAnsi="Garamond"/>
          <w:b w:val="0"/>
          <w:bCs/>
          <w:caps w:val="0"/>
          <w:color w:val="auto"/>
          <w:sz w:val="22"/>
          <w:szCs w:val="22"/>
        </w:rPr>
        <w:t xml:space="preserve">n the event of a breach of contract by the school district, the contractor shall notify the school district in writing within 30 days of any breach of contract by the school district.  Said notice shall contain a description of the breach.  Failure by the contractor to provide said written notice shall operate as an absolute waiver by the contractor of the school district’s breach.  In no event </w:t>
      </w:r>
      <w:r w:rsidR="0045294D" w:rsidRPr="00A27D2D">
        <w:rPr>
          <w:rFonts w:ascii="Garamond" w:hAnsi="Garamond"/>
          <w:b w:val="0"/>
          <w:bCs/>
          <w:caps w:val="0"/>
          <w:color w:val="auto"/>
          <w:sz w:val="22"/>
          <w:szCs w:val="22"/>
        </w:rPr>
        <w:t>should</w:t>
      </w:r>
      <w:r w:rsidRPr="00A27D2D">
        <w:rPr>
          <w:rFonts w:ascii="Garamond" w:hAnsi="Garamond"/>
          <w:b w:val="0"/>
          <w:bCs/>
          <w:caps w:val="0"/>
          <w:color w:val="auto"/>
          <w:sz w:val="22"/>
          <w:szCs w:val="22"/>
        </w:rPr>
        <w:t xml:space="preserve"> any breach on the part of the school district excuse the contractor from full performance under this contract.  In the event of breach by the school district, the contractor may avail itself of any remedy at law in the forum with appropriate jurisdiction; provided, however, failure by the contractor to give the school district written notice and opportunity to cure as described herein operates as a waiver of</w:t>
      </w:r>
      <w:r w:rsidR="0045294D" w:rsidRPr="00A27D2D">
        <w:rPr>
          <w:rFonts w:ascii="Garamond" w:hAnsi="Garamond"/>
          <w:b w:val="0"/>
          <w:bCs/>
          <w:caps w:val="0"/>
          <w:color w:val="auto"/>
          <w:sz w:val="22"/>
          <w:szCs w:val="22"/>
        </w:rPr>
        <w:t xml:space="preserve"> the School District’s breach.  Failure by the Contractor to file a claim before the appropriate forum in Arkansas with jurisdiction to hear such a claim within one (1) year of the written notice of breach shall operate as a waiver of said claim in its entirety.  It is agreed by the parties that this provision establishes a contractual period of limitation for any claim brought by the Contractor.</w:t>
      </w:r>
    </w:p>
    <w:p w14:paraId="315806A8" w14:textId="5A77FE1E" w:rsidR="008F2595" w:rsidRPr="00E70605" w:rsidRDefault="008F2595" w:rsidP="008F2595">
      <w:pPr>
        <w:rPr>
          <w:b/>
          <w:smallCaps/>
          <w:color w:val="22AF01"/>
          <w:sz w:val="28"/>
          <w:szCs w:val="28"/>
        </w:rPr>
      </w:pPr>
      <w:r w:rsidRPr="00E70605">
        <w:rPr>
          <w:b/>
          <w:smallCaps/>
          <w:color w:val="22AF01"/>
          <w:sz w:val="28"/>
          <w:szCs w:val="28"/>
        </w:rPr>
        <w:t>ASSURANCE STATEMENT</w:t>
      </w:r>
      <w:r w:rsidR="00E70605">
        <w:rPr>
          <w:b/>
          <w:smallCaps/>
          <w:color w:val="22AF01"/>
          <w:sz w:val="28"/>
          <w:szCs w:val="28"/>
        </w:rPr>
        <w:t>:</w:t>
      </w:r>
    </w:p>
    <w:p w14:paraId="19042DAE" w14:textId="77777777" w:rsidR="008F2595" w:rsidRPr="00E70605" w:rsidRDefault="008F2595" w:rsidP="008F2595">
      <w:pPr>
        <w:rPr>
          <w:sz w:val="22"/>
          <w:szCs w:val="22"/>
        </w:rPr>
      </w:pPr>
      <w:r w:rsidRPr="00E70605">
        <w:rPr>
          <w:sz w:val="22"/>
          <w:szCs w:val="22"/>
        </w:rPr>
        <w:t xml:space="preserve">FNS Guidance 113-1 Appendix B(D)(1)(c): </w:t>
      </w:r>
    </w:p>
    <w:p w14:paraId="0823FD77" w14:textId="3457EE13" w:rsidR="008F2595" w:rsidRPr="00E70605" w:rsidRDefault="008F2595" w:rsidP="008F2595">
      <w:pPr>
        <w:rPr>
          <w:sz w:val="22"/>
          <w:szCs w:val="22"/>
        </w:rPr>
      </w:pPr>
      <w:r w:rsidRPr="00E70605">
        <w:rPr>
          <w:sz w:val="22"/>
          <w:szCs w:val="22"/>
        </w:rPr>
        <w:t xml:space="preserve"> "The program applicant hereby agrees that it will comply with Title VI of the Civil Rights Act of 1964 (42 U.S.C. § 2000d et seq.), Title IX of the Education Amendments of 1972 (20 U.S.C. § 1681 et seq.), Section 504 of the Rehabilitation Act of 1973 (29 U.S.C. § 794), the Age Discrimination Act of 1975 (42 U.S.C. § 6101 et seq.); all provisions required by the implementing regulations of the Department of Agriculture; Department of Justice Enforcement Guidelines, 28 CFR Part SO.3 and 42; and FNS directives and guidelines, to the effect that, no person shall, on the grounds of race, color, national origin, sex, age, or disability, be excluded from participation in, be denied benefits of, or otherwise be subject to discrimination under any program or activity for which the program applicant receives Federal financial assistance from FNS; and hereby gives assurance that it will immediately take measures necessary to effectuate this agreement.” </w:t>
      </w:r>
    </w:p>
    <w:p w14:paraId="739DEA6D" w14:textId="1147EBEC" w:rsidR="00E70605" w:rsidRPr="005D3994" w:rsidRDefault="008F2595" w:rsidP="008F2595">
      <w:pPr>
        <w:rPr>
          <w:sz w:val="22"/>
          <w:szCs w:val="22"/>
        </w:rPr>
      </w:pPr>
      <w:r w:rsidRPr="00E70605">
        <w:rPr>
          <w:sz w:val="22"/>
          <w:szCs w:val="22"/>
        </w:rPr>
        <w:t>“By accepting this assurance, the Program applicant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Program applicant, its successors, transferees, and assignees as long as it receives assistance or retains possession of any assistance from USDA. The person or persons whose signatures appear below are authorized to sign this assurance on the behalf of the Program applicant.”</w:t>
      </w:r>
    </w:p>
    <w:p w14:paraId="35186E55" w14:textId="3683A6AC" w:rsidR="008F2595" w:rsidRPr="00E70605" w:rsidRDefault="008F2595" w:rsidP="008F2595">
      <w:pPr>
        <w:rPr>
          <w:b/>
          <w:color w:val="22AF01"/>
          <w:sz w:val="28"/>
          <w:szCs w:val="28"/>
        </w:rPr>
      </w:pPr>
      <w:r w:rsidRPr="00E70605">
        <w:rPr>
          <w:b/>
          <w:color w:val="22AF01"/>
          <w:sz w:val="28"/>
          <w:szCs w:val="28"/>
        </w:rPr>
        <w:t xml:space="preserve">DELIVERY AND TRANSPORTATION: </w:t>
      </w:r>
    </w:p>
    <w:p w14:paraId="78826E42" w14:textId="76517C42" w:rsidR="00E70605" w:rsidRPr="005D3994" w:rsidRDefault="008F2595" w:rsidP="008F2595">
      <w:pPr>
        <w:rPr>
          <w:b/>
          <w:sz w:val="22"/>
          <w:szCs w:val="22"/>
        </w:rPr>
      </w:pPr>
      <w:r w:rsidRPr="00E70605">
        <w:rPr>
          <w:b/>
          <w:sz w:val="22"/>
          <w:szCs w:val="22"/>
        </w:rPr>
        <w:t xml:space="preserve">Unless prior approval has been obtained from the SFA, all deliveries shall be made between the hours </w:t>
      </w:r>
      <w:r w:rsidR="00A33206">
        <w:rPr>
          <w:b/>
          <w:sz w:val="22"/>
          <w:szCs w:val="22"/>
        </w:rPr>
        <w:t>to be determined</w:t>
      </w:r>
      <w:r w:rsidRPr="00E70605">
        <w:rPr>
          <w:b/>
          <w:sz w:val="22"/>
          <w:szCs w:val="22"/>
        </w:rPr>
        <w:t xml:space="preserve"> and </w:t>
      </w:r>
      <w:r w:rsidR="00A33206">
        <w:rPr>
          <w:b/>
          <w:sz w:val="22"/>
          <w:szCs w:val="22"/>
        </w:rPr>
        <w:t>days to be determined</w:t>
      </w:r>
      <w:r w:rsidRPr="00E70605">
        <w:rPr>
          <w:b/>
          <w:sz w:val="22"/>
          <w:szCs w:val="22"/>
        </w:rPr>
        <w:t xml:space="preserve">, except school holidays. </w:t>
      </w:r>
    </w:p>
    <w:p w14:paraId="1CB1DD8A" w14:textId="77777777" w:rsidR="005D3994" w:rsidRDefault="008F2595" w:rsidP="005D3994">
      <w:pPr>
        <w:rPr>
          <w:b/>
          <w:color w:val="22AF01"/>
          <w:sz w:val="28"/>
          <w:szCs w:val="28"/>
        </w:rPr>
      </w:pPr>
      <w:r w:rsidRPr="00E70605">
        <w:rPr>
          <w:b/>
          <w:color w:val="22AF01"/>
          <w:sz w:val="28"/>
          <w:szCs w:val="28"/>
        </w:rPr>
        <w:t>SPECIFICATIONS:</w:t>
      </w:r>
    </w:p>
    <w:p w14:paraId="75FD0013" w14:textId="3CBC3E61" w:rsidR="008F2595" w:rsidRPr="005D3994" w:rsidRDefault="008F2595" w:rsidP="005D3994">
      <w:pPr>
        <w:rPr>
          <w:b/>
          <w:color w:val="22AF01"/>
          <w:sz w:val="28"/>
          <w:szCs w:val="28"/>
        </w:rPr>
      </w:pPr>
      <w:r w:rsidRPr="00E70605">
        <w:rPr>
          <w:sz w:val="22"/>
          <w:szCs w:val="22"/>
        </w:rPr>
        <w:t xml:space="preserve">Quantities projected are estimates based on past usage only.  The quantity of any item could be more or less, depending upon the availability of USDA commodities and changes in actual student participation in the school lunch, </w:t>
      </w:r>
      <w:r w:rsidR="00E70605" w:rsidRPr="00E70605">
        <w:rPr>
          <w:sz w:val="22"/>
          <w:szCs w:val="22"/>
        </w:rPr>
        <w:t>breakfast,</w:t>
      </w:r>
      <w:r w:rsidRPr="00E70605">
        <w:rPr>
          <w:sz w:val="22"/>
          <w:szCs w:val="22"/>
        </w:rPr>
        <w:t xml:space="preserve"> and snack programs.</w:t>
      </w:r>
    </w:p>
    <w:p w14:paraId="05F8DFED" w14:textId="7FBE93B7" w:rsidR="008F2595" w:rsidRPr="00E70605" w:rsidRDefault="008F2595" w:rsidP="008F2595">
      <w:pPr>
        <w:spacing w:before="240" w:after="240"/>
        <w:rPr>
          <w:sz w:val="22"/>
          <w:szCs w:val="22"/>
        </w:rPr>
      </w:pPr>
      <w:r w:rsidRPr="00E70605">
        <w:rPr>
          <w:sz w:val="22"/>
          <w:szCs w:val="22"/>
        </w:rPr>
        <w:t>All bread/grain items MUST be whole grain products/whole grain rich</w:t>
      </w:r>
      <w:r w:rsidR="005E77BB">
        <w:rPr>
          <w:sz w:val="22"/>
          <w:szCs w:val="22"/>
        </w:rPr>
        <w:t xml:space="preserve"> unless otherwise </w:t>
      </w:r>
      <w:r w:rsidR="00212804">
        <w:rPr>
          <w:sz w:val="22"/>
          <w:szCs w:val="22"/>
        </w:rPr>
        <w:t>stated</w:t>
      </w:r>
      <w:r w:rsidRPr="00E70605">
        <w:rPr>
          <w:sz w:val="22"/>
          <w:szCs w:val="22"/>
        </w:rPr>
        <w:t>. This includes but is not limited to all breaded products.</w:t>
      </w:r>
    </w:p>
    <w:p w14:paraId="37B346DD" w14:textId="50EEB469" w:rsidR="008F2595" w:rsidRPr="00E70605" w:rsidRDefault="008F2595" w:rsidP="008F2595">
      <w:pPr>
        <w:spacing w:before="240" w:after="240"/>
        <w:rPr>
          <w:sz w:val="22"/>
          <w:szCs w:val="22"/>
        </w:rPr>
      </w:pPr>
      <w:r w:rsidRPr="00E70605">
        <w:rPr>
          <w:sz w:val="22"/>
          <w:szCs w:val="22"/>
        </w:rPr>
        <w:lastRenderedPageBreak/>
        <w:t xml:space="preserve">All </w:t>
      </w:r>
      <w:r w:rsidR="00AB1A24" w:rsidRPr="00E70605">
        <w:rPr>
          <w:sz w:val="22"/>
          <w:szCs w:val="22"/>
        </w:rPr>
        <w:t>fruit</w:t>
      </w:r>
      <w:r w:rsidRPr="00E70605">
        <w:rPr>
          <w:sz w:val="22"/>
          <w:szCs w:val="22"/>
        </w:rPr>
        <w:t xml:space="preserve"> must be in light syrup or natural juice.  All frozen juice/fruit products MUST </w:t>
      </w:r>
      <w:r w:rsidR="00E70605" w:rsidRPr="00E70605">
        <w:rPr>
          <w:sz w:val="22"/>
          <w:szCs w:val="22"/>
        </w:rPr>
        <w:t>have</w:t>
      </w:r>
      <w:r w:rsidRPr="00E70605">
        <w:rPr>
          <w:sz w:val="22"/>
          <w:szCs w:val="22"/>
        </w:rPr>
        <w:t xml:space="preserve"> no sugar added.</w:t>
      </w:r>
    </w:p>
    <w:p w14:paraId="1B94E75D" w14:textId="6F1CEEAD" w:rsidR="008F2595" w:rsidRPr="005D3994" w:rsidRDefault="008F2595" w:rsidP="00F81C54">
      <w:pPr>
        <w:contextualSpacing/>
        <w:rPr>
          <w:sz w:val="22"/>
          <w:szCs w:val="22"/>
        </w:rPr>
      </w:pPr>
      <w:r w:rsidRPr="00E70605">
        <w:rPr>
          <w:b/>
          <w:sz w:val="22"/>
          <w:szCs w:val="22"/>
        </w:rPr>
        <w:t xml:space="preserve">A current “Nutrient Fact Label” or Manufacturer’s “Data Submission Form” </w:t>
      </w:r>
      <w:r w:rsidRPr="00E70605">
        <w:rPr>
          <w:b/>
          <w:sz w:val="22"/>
          <w:szCs w:val="22"/>
          <w:u w:val="single"/>
        </w:rPr>
        <w:t>and</w:t>
      </w:r>
      <w:r w:rsidRPr="00E70605">
        <w:rPr>
          <w:b/>
          <w:sz w:val="22"/>
          <w:szCs w:val="22"/>
        </w:rPr>
        <w:t xml:space="preserve"> CN label (if applicable) </w:t>
      </w:r>
      <w:r w:rsidRPr="00E70605">
        <w:rPr>
          <w:b/>
          <w:sz w:val="22"/>
          <w:szCs w:val="22"/>
          <w:u w:val="single"/>
        </w:rPr>
        <w:t>or</w:t>
      </w:r>
      <w:r w:rsidRPr="00E70605">
        <w:rPr>
          <w:b/>
          <w:sz w:val="22"/>
          <w:szCs w:val="22"/>
        </w:rPr>
        <w:t xml:space="preserve"> “Product Formulation Statement” from manufacturer is required for all food items</w:t>
      </w:r>
      <w:r w:rsidRPr="00E70605">
        <w:rPr>
          <w:sz w:val="22"/>
          <w:szCs w:val="22"/>
        </w:rPr>
        <w:t xml:space="preserve"> without a “Standard of Identity”. This documentation must be provided with the bid documents </w:t>
      </w:r>
      <w:r w:rsidRPr="00E70605">
        <w:rPr>
          <w:sz w:val="22"/>
          <w:szCs w:val="22"/>
          <w:u w:val="single"/>
        </w:rPr>
        <w:t>only</w:t>
      </w:r>
      <w:r w:rsidRPr="00E70605">
        <w:rPr>
          <w:sz w:val="22"/>
          <w:szCs w:val="22"/>
        </w:rPr>
        <w:t xml:space="preserve"> if the Vendor is submitting an alternate or “equal brand” for a specific branded item requested.  The Vendor awarded the bid will need to supply all other required information soon after the award is received. Samples of alternate products may be required before </w:t>
      </w:r>
      <w:r w:rsidR="00E70605" w:rsidRPr="00E70605">
        <w:rPr>
          <w:sz w:val="22"/>
          <w:szCs w:val="22"/>
        </w:rPr>
        <w:t>the product</w:t>
      </w:r>
      <w:r w:rsidRPr="00E70605">
        <w:rPr>
          <w:sz w:val="22"/>
          <w:szCs w:val="22"/>
        </w:rPr>
        <w:t xml:space="preserve"> is approved.  The district reserves the right to reject </w:t>
      </w:r>
      <w:r w:rsidR="00F81C54" w:rsidRPr="00E70605">
        <w:rPr>
          <w:sz w:val="22"/>
          <w:szCs w:val="22"/>
        </w:rPr>
        <w:t>all</w:t>
      </w:r>
      <w:r w:rsidRPr="00E70605">
        <w:rPr>
          <w:sz w:val="22"/>
          <w:szCs w:val="22"/>
        </w:rPr>
        <w:t xml:space="preserve"> </w:t>
      </w:r>
      <w:r w:rsidR="00E70605" w:rsidRPr="00E70605">
        <w:rPr>
          <w:sz w:val="22"/>
          <w:szCs w:val="22"/>
        </w:rPr>
        <w:t>alternatives</w:t>
      </w:r>
      <w:r w:rsidRPr="00E70605">
        <w:rPr>
          <w:sz w:val="22"/>
          <w:szCs w:val="22"/>
        </w:rPr>
        <w:t>.</w:t>
      </w:r>
    </w:p>
    <w:p w14:paraId="3D332A69" w14:textId="77777777" w:rsidR="008F2595" w:rsidRPr="00E70605" w:rsidRDefault="008F2595" w:rsidP="00F81C54">
      <w:pPr>
        <w:pStyle w:val="Title"/>
        <w:spacing w:before="240" w:after="240"/>
        <w:contextualSpacing/>
        <w:rPr>
          <w:rFonts w:ascii="Calibri" w:eastAsia="Calibri" w:hAnsi="Calibri" w:cs="Calibri"/>
          <w:b w:val="0"/>
          <w:color w:val="22AF01"/>
          <w:sz w:val="28"/>
          <w:szCs w:val="28"/>
        </w:rPr>
      </w:pPr>
      <w:r w:rsidRPr="00E70605">
        <w:rPr>
          <w:rFonts w:ascii="Calibri" w:eastAsia="Calibri" w:hAnsi="Calibri" w:cs="Calibri"/>
          <w:color w:val="22AF01"/>
          <w:sz w:val="28"/>
          <w:szCs w:val="28"/>
        </w:rPr>
        <w:t>EQUIVALENT BID PRODUCTS I ALTERNATE BID ITEMS:</w:t>
      </w:r>
    </w:p>
    <w:p w14:paraId="6EEEDCC7" w14:textId="77777777" w:rsidR="008F2595" w:rsidRPr="00F81C54" w:rsidRDefault="008F2595" w:rsidP="00F81C54">
      <w:pPr>
        <w:pStyle w:val="Title"/>
        <w:spacing w:before="240" w:after="240"/>
        <w:contextualSpacing/>
        <w:rPr>
          <w:rFonts w:eastAsia="Calibri" w:cs="Calibri"/>
          <w:b w:val="0"/>
          <w:bCs/>
          <w:sz w:val="22"/>
          <w:szCs w:val="22"/>
        </w:rPr>
      </w:pPr>
      <w:r w:rsidRPr="00F81C54">
        <w:rPr>
          <w:rFonts w:eastAsia="Calibri" w:cs="Calibri"/>
          <w:b w:val="0"/>
          <w:bCs/>
          <w:sz w:val="22"/>
          <w:szCs w:val="22"/>
        </w:rPr>
        <w:t>Bids are requested on this inquiry in accordance with brands, specifications, and/or testing and are understood to include "or equal." Brand names and nutritional information must be provided.</w:t>
      </w:r>
    </w:p>
    <w:p w14:paraId="5C98A7F1" w14:textId="4E7E8ED2" w:rsidR="008F2595" w:rsidRPr="00F81C54" w:rsidRDefault="008F2595" w:rsidP="00F81C54">
      <w:pPr>
        <w:pStyle w:val="Title"/>
        <w:spacing w:before="240" w:after="240"/>
        <w:contextualSpacing/>
        <w:rPr>
          <w:rFonts w:eastAsia="Calibri" w:cs="Calibri"/>
          <w:b w:val="0"/>
          <w:bCs/>
          <w:sz w:val="22"/>
          <w:szCs w:val="22"/>
        </w:rPr>
      </w:pPr>
      <w:r w:rsidRPr="00F81C54">
        <w:rPr>
          <w:rFonts w:eastAsia="Calibri" w:cs="Calibri"/>
          <w:b w:val="0"/>
          <w:bCs/>
          <w:sz w:val="22"/>
          <w:szCs w:val="22"/>
        </w:rPr>
        <w:t xml:space="preserve">Items are to be </w:t>
      </w:r>
      <w:r w:rsidR="00E70605" w:rsidRPr="00F81C54">
        <w:rPr>
          <w:rFonts w:eastAsia="Calibri" w:cs="Calibri"/>
          <w:b w:val="0"/>
          <w:bCs/>
          <w:sz w:val="22"/>
          <w:szCs w:val="22"/>
        </w:rPr>
        <w:t>bid on</w:t>
      </w:r>
      <w:r w:rsidRPr="00F81C54">
        <w:rPr>
          <w:rFonts w:eastAsia="Calibri" w:cs="Calibri"/>
          <w:b w:val="0"/>
          <w:bCs/>
          <w:sz w:val="22"/>
          <w:szCs w:val="22"/>
        </w:rPr>
        <w:t xml:space="preserve"> as specified. Failure to do any of the above will constitute a No Bid item.</w:t>
      </w:r>
    </w:p>
    <w:p w14:paraId="02AF5281" w14:textId="22E917A2" w:rsidR="00F81C54" w:rsidRPr="00F81C54" w:rsidRDefault="008F2595" w:rsidP="00F81C54">
      <w:pPr>
        <w:pStyle w:val="Title"/>
        <w:spacing w:before="0" w:after="240" w:line="276" w:lineRule="auto"/>
        <w:contextualSpacing/>
        <w:rPr>
          <w:rFonts w:eastAsia="Calibri" w:cs="Calibri"/>
          <w:b w:val="0"/>
          <w:bCs/>
          <w:sz w:val="22"/>
          <w:szCs w:val="22"/>
        </w:rPr>
      </w:pPr>
      <w:r w:rsidRPr="00F81C54">
        <w:rPr>
          <w:rFonts w:eastAsia="Calibri" w:cs="Calibri"/>
          <w:b w:val="0"/>
          <w:bCs/>
          <w:sz w:val="22"/>
          <w:szCs w:val="22"/>
        </w:rPr>
        <w:t xml:space="preserve">The School District shall govern as to what product is equal to that named, but the burden of proof and costs of any tests shall be the responsibility of the vendor. </w:t>
      </w:r>
    </w:p>
    <w:p w14:paraId="4162203E" w14:textId="77777777" w:rsidR="008F2595" w:rsidRPr="005D3994" w:rsidRDefault="008F2595" w:rsidP="00F81C54">
      <w:pPr>
        <w:pStyle w:val="Title"/>
        <w:spacing w:before="0" w:after="240" w:line="276" w:lineRule="auto"/>
        <w:contextualSpacing/>
        <w:rPr>
          <w:rFonts w:ascii="Calibri" w:eastAsia="Calibri" w:hAnsi="Calibri" w:cs="Calibri"/>
          <w:b w:val="0"/>
          <w:color w:val="22AF01"/>
          <w:sz w:val="28"/>
          <w:szCs w:val="28"/>
        </w:rPr>
      </w:pPr>
      <w:r w:rsidRPr="005D3994">
        <w:rPr>
          <w:rFonts w:ascii="Calibri" w:eastAsia="Calibri" w:hAnsi="Calibri" w:cs="Calibri"/>
          <w:color w:val="22AF01"/>
          <w:sz w:val="28"/>
          <w:szCs w:val="28"/>
        </w:rPr>
        <w:t>PROTECTION FROM CLAIM AGAINST "OR EQUAL":</w:t>
      </w:r>
    </w:p>
    <w:p w14:paraId="6C7BB2D4" w14:textId="79CBE3CD" w:rsidR="008F2595" w:rsidRPr="00F81C54" w:rsidRDefault="008F2595" w:rsidP="00F81C54">
      <w:pPr>
        <w:pStyle w:val="Title"/>
        <w:spacing w:before="240" w:after="240"/>
        <w:contextualSpacing/>
        <w:rPr>
          <w:b w:val="0"/>
          <w:bCs/>
        </w:rPr>
      </w:pPr>
      <w:r w:rsidRPr="00F81C54">
        <w:rPr>
          <w:rFonts w:eastAsia="Calibri" w:cs="Calibri"/>
          <w:b w:val="0"/>
          <w:bCs/>
          <w:sz w:val="22"/>
          <w:szCs w:val="22"/>
        </w:rPr>
        <w:t xml:space="preserve">In the event of any claim by any unsuccessful bidder concerning or relating to the issue of "equal or better," "or equal," or non-specified alternate, the unsuccessful bidder agrees, at his or her own cost and expense, to defend such claim or claims and agrees to hold the </w:t>
      </w:r>
      <w:r w:rsidR="00E70605" w:rsidRPr="00F81C54">
        <w:rPr>
          <w:rFonts w:eastAsia="Calibri" w:cs="Calibri"/>
          <w:b w:val="0"/>
          <w:bCs/>
          <w:sz w:val="22"/>
          <w:szCs w:val="22"/>
        </w:rPr>
        <w:t>district</w:t>
      </w:r>
      <w:r w:rsidRPr="00F81C54">
        <w:rPr>
          <w:rFonts w:eastAsia="Calibri" w:cs="Calibri"/>
          <w:b w:val="0"/>
          <w:bCs/>
          <w:sz w:val="22"/>
          <w:szCs w:val="22"/>
        </w:rPr>
        <w:t xml:space="preserve"> free and harmless from any loss or damage arising out of this transaction.</w:t>
      </w:r>
    </w:p>
    <w:p w14:paraId="4A0C650F" w14:textId="7A414ECB" w:rsidR="00E70605" w:rsidRPr="00F81C54" w:rsidRDefault="008F2595" w:rsidP="008F2595">
      <w:pPr>
        <w:rPr>
          <w:sz w:val="22"/>
          <w:szCs w:val="22"/>
        </w:rPr>
      </w:pPr>
      <w:r w:rsidRPr="00E70605">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6900987A" w14:textId="05ED5FB4" w:rsidR="008F2595" w:rsidRPr="00E70605" w:rsidRDefault="008F2595" w:rsidP="008F2595">
      <w:pPr>
        <w:rPr>
          <w:b/>
          <w:color w:val="22AF01"/>
          <w:sz w:val="28"/>
          <w:szCs w:val="28"/>
        </w:rPr>
      </w:pPr>
      <w:r w:rsidRPr="00E70605">
        <w:rPr>
          <w:b/>
          <w:color w:val="22AF01"/>
          <w:sz w:val="28"/>
          <w:szCs w:val="28"/>
        </w:rPr>
        <w:t>SUBSTITUTIONS</w:t>
      </w:r>
      <w:r w:rsidR="00E70605">
        <w:rPr>
          <w:b/>
          <w:color w:val="22AF01"/>
          <w:sz w:val="28"/>
          <w:szCs w:val="28"/>
        </w:rPr>
        <w:t>:</w:t>
      </w:r>
    </w:p>
    <w:p w14:paraId="56E669F8" w14:textId="26AB05E7" w:rsidR="008F2595" w:rsidRDefault="008F2595" w:rsidP="008F2595">
      <w:r w:rsidRPr="00E70605">
        <w:rPr>
          <w:sz w:val="22"/>
          <w:szCs w:val="22"/>
        </w:rPr>
        <w:t xml:space="preserve">Items received shall be the item specified in the bid. When a substitution is warranted the School District must be notified at least 72 hours prior to delivery. Brand names, nutritional information, and product cost must be provided. Substitution notifications may be emailed to </w:t>
      </w:r>
      <w:hyperlink r:id="rId17" w:history="1">
        <w:r w:rsidR="00E70605" w:rsidRPr="00C27CFB">
          <w:rPr>
            <w:rStyle w:val="Hyperlink"/>
            <w:sz w:val="22"/>
            <w:szCs w:val="22"/>
          </w:rPr>
          <w:t>shelia.bailey@scholarmade.org</w:t>
        </w:r>
      </w:hyperlink>
      <w:r w:rsidRPr="00E70605">
        <w:rPr>
          <w:sz w:val="22"/>
          <w:szCs w:val="22"/>
        </w:rPr>
        <w:t>. All substitution shall be approved by the School District</w:t>
      </w:r>
      <w:r>
        <w:t xml:space="preserve">. </w:t>
      </w:r>
    </w:p>
    <w:p w14:paraId="607C2D47" w14:textId="77777777" w:rsidR="008F2595" w:rsidRPr="00E70605" w:rsidRDefault="008F2595" w:rsidP="008F2595">
      <w:pPr>
        <w:rPr>
          <w:b/>
          <w:color w:val="22AF01"/>
          <w:sz w:val="28"/>
          <w:szCs w:val="28"/>
        </w:rPr>
      </w:pPr>
      <w:r w:rsidRPr="00E70605">
        <w:rPr>
          <w:b/>
          <w:smallCaps/>
          <w:color w:val="22AF01"/>
          <w:sz w:val="28"/>
          <w:szCs w:val="28"/>
        </w:rPr>
        <w:t>PAYMENTS</w:t>
      </w:r>
      <w:r w:rsidRPr="00E70605">
        <w:rPr>
          <w:b/>
          <w:color w:val="22AF01"/>
          <w:sz w:val="28"/>
          <w:szCs w:val="28"/>
        </w:rPr>
        <w:t>:</w:t>
      </w:r>
    </w:p>
    <w:p w14:paraId="72CE212F" w14:textId="229019F4" w:rsidR="008F2595" w:rsidRPr="00D35D04" w:rsidRDefault="008F2595" w:rsidP="00D35D04">
      <w:pPr>
        <w:spacing w:line="276" w:lineRule="auto"/>
        <w:rPr>
          <w:sz w:val="22"/>
          <w:szCs w:val="22"/>
        </w:rPr>
      </w:pPr>
      <w:r w:rsidRPr="00E70605">
        <w:rPr>
          <w:sz w:val="22"/>
          <w:szCs w:val="22"/>
        </w:rPr>
        <w:t xml:space="preserve">Monthly statements for each school must be sent to: Director of Food Service, </w:t>
      </w:r>
      <w:r w:rsidR="00E70605">
        <w:rPr>
          <w:sz w:val="22"/>
          <w:szCs w:val="22"/>
        </w:rPr>
        <w:t>shelia.bailey@scholarmade.org,</w:t>
      </w:r>
      <w:r w:rsidRPr="00E70605">
        <w:rPr>
          <w:sz w:val="22"/>
          <w:szCs w:val="22"/>
        </w:rPr>
        <w:t xml:space="preserve"> before the </w:t>
      </w:r>
      <w:r w:rsidR="00E70605">
        <w:rPr>
          <w:sz w:val="22"/>
          <w:szCs w:val="22"/>
        </w:rPr>
        <w:t>10th</w:t>
      </w:r>
      <w:r w:rsidRPr="00E70605">
        <w:rPr>
          <w:sz w:val="22"/>
          <w:szCs w:val="22"/>
        </w:rPr>
        <w:t xml:space="preserve"> of each month for </w:t>
      </w:r>
      <w:r w:rsidR="00E70605" w:rsidRPr="00E70605">
        <w:rPr>
          <w:sz w:val="22"/>
          <w:szCs w:val="22"/>
        </w:rPr>
        <w:t>the preceding</w:t>
      </w:r>
      <w:r w:rsidRPr="00E70605">
        <w:rPr>
          <w:sz w:val="22"/>
          <w:szCs w:val="22"/>
        </w:rPr>
        <w:t xml:space="preserve"> month's deliveries. </w:t>
      </w:r>
    </w:p>
    <w:p w14:paraId="5E9781A6" w14:textId="192D53EE" w:rsidR="00D35D04" w:rsidRDefault="008F2595" w:rsidP="00D35D04">
      <w:pPr>
        <w:rPr>
          <w:b/>
          <w:color w:val="22AF01"/>
          <w:sz w:val="28"/>
          <w:szCs w:val="28"/>
        </w:rPr>
      </w:pPr>
      <w:r w:rsidRPr="00D35D04">
        <w:rPr>
          <w:b/>
          <w:color w:val="22AF01"/>
          <w:sz w:val="28"/>
          <w:szCs w:val="28"/>
        </w:rPr>
        <w:t>ESCALATING/DEESCALATING PRICE C</w:t>
      </w:r>
      <w:r w:rsidR="00D51862">
        <w:rPr>
          <w:b/>
          <w:color w:val="22AF01"/>
          <w:sz w:val="28"/>
          <w:szCs w:val="28"/>
        </w:rPr>
        <w:t>L</w:t>
      </w:r>
      <w:r w:rsidRPr="00D35D04">
        <w:rPr>
          <w:b/>
          <w:color w:val="22AF01"/>
          <w:sz w:val="28"/>
          <w:szCs w:val="28"/>
        </w:rPr>
        <w:t xml:space="preserve">AUSE: </w:t>
      </w:r>
    </w:p>
    <w:p w14:paraId="7122587E" w14:textId="50E4EEB7" w:rsidR="008F2595" w:rsidRDefault="008F2595" w:rsidP="00873C91">
      <w:pPr>
        <w:rPr>
          <w:sz w:val="22"/>
          <w:szCs w:val="22"/>
        </w:rPr>
      </w:pPr>
      <w:r w:rsidRPr="00D35D04">
        <w:rPr>
          <w:sz w:val="22"/>
          <w:szCs w:val="22"/>
        </w:rPr>
        <w:t>The items listed on the bid document must show the vendor’s current invoice cost (</w:t>
      </w:r>
      <w:r w:rsidRPr="00D35D04">
        <w:rPr>
          <w:b/>
          <w:sz w:val="22"/>
          <w:szCs w:val="22"/>
        </w:rPr>
        <w:t>after</w:t>
      </w:r>
      <w:r w:rsidRPr="00D35D04">
        <w:rPr>
          <w:sz w:val="22"/>
          <w:szCs w:val="22"/>
        </w:rPr>
        <w:t xml:space="preserve"> subtracting any rebates or promotional discounts given to the vendor by the manufacturer), the fixed fee, the total cost of each item as well as the total extension cost.  The fixed fee will remain firm for the </w:t>
      </w:r>
      <w:r w:rsidR="00D35D04" w:rsidRPr="00D35D04">
        <w:rPr>
          <w:sz w:val="22"/>
          <w:szCs w:val="22"/>
        </w:rPr>
        <w:t>202</w:t>
      </w:r>
      <w:r w:rsidR="00331221">
        <w:rPr>
          <w:sz w:val="22"/>
          <w:szCs w:val="22"/>
        </w:rPr>
        <w:t>6</w:t>
      </w:r>
      <w:r w:rsidR="00D35D04" w:rsidRPr="00D35D04">
        <w:rPr>
          <w:sz w:val="22"/>
          <w:szCs w:val="22"/>
        </w:rPr>
        <w:t>-202</w:t>
      </w:r>
      <w:r w:rsidR="00331221">
        <w:rPr>
          <w:sz w:val="22"/>
          <w:szCs w:val="22"/>
        </w:rPr>
        <w:t>7</w:t>
      </w:r>
      <w:r w:rsidRPr="00D35D04">
        <w:rPr>
          <w:sz w:val="22"/>
          <w:szCs w:val="22"/>
        </w:rPr>
        <w:t xml:space="preserve"> school year (or for the duration of the contract, if renewed).  Prices must remain firm until September 30, </w:t>
      </w:r>
      <w:r w:rsidR="00D35D04" w:rsidRPr="00D35D04">
        <w:rPr>
          <w:sz w:val="22"/>
          <w:szCs w:val="22"/>
        </w:rPr>
        <w:t>202</w:t>
      </w:r>
      <w:r w:rsidR="00331221">
        <w:rPr>
          <w:sz w:val="22"/>
          <w:szCs w:val="22"/>
        </w:rPr>
        <w:t>6</w:t>
      </w:r>
      <w:r w:rsidR="00D35D04">
        <w:rPr>
          <w:sz w:val="22"/>
          <w:szCs w:val="22"/>
        </w:rPr>
        <w:t>,</w:t>
      </w:r>
      <w:r w:rsidRPr="00D35D04">
        <w:rPr>
          <w:sz w:val="22"/>
          <w:szCs w:val="22"/>
        </w:rPr>
        <w:t xml:space="preserve"> and then prices may change monthly based on documented price increases/decreases to the vendor.  The vendor must e-mail or mail notice of price changes to the CN Director by the 25</w:t>
      </w:r>
      <w:r w:rsidRPr="00D35D04">
        <w:rPr>
          <w:sz w:val="22"/>
          <w:szCs w:val="22"/>
          <w:vertAlign w:val="superscript"/>
        </w:rPr>
        <w:t>th</w:t>
      </w:r>
      <w:r w:rsidRPr="00D35D04">
        <w:rPr>
          <w:sz w:val="22"/>
          <w:szCs w:val="22"/>
        </w:rPr>
        <w:t xml:space="preserve"> of each month.  The notice must include a spreadsheet which lists all items, the previous price for each item, the new price for each item and the difference of change.  A new order guide must also be sent by the 25</w:t>
      </w:r>
      <w:r w:rsidRPr="00D35D04">
        <w:rPr>
          <w:sz w:val="22"/>
          <w:szCs w:val="22"/>
          <w:vertAlign w:val="superscript"/>
        </w:rPr>
        <w:t>th</w:t>
      </w:r>
      <w:r w:rsidRPr="00D35D04">
        <w:rPr>
          <w:sz w:val="22"/>
          <w:szCs w:val="22"/>
        </w:rPr>
        <w:t xml:space="preserve"> of each month (delivered, mailed or e-mailed).  If order guides are not received by the CN Director five (5) days prior to the time for prices to change, then prices from the prior bid period must be honored until this condition is met.</w:t>
      </w:r>
    </w:p>
    <w:p w14:paraId="7F211350" w14:textId="77777777" w:rsidR="00DC7931" w:rsidRDefault="00DC7931" w:rsidP="00873C91">
      <w:pPr>
        <w:rPr>
          <w:sz w:val="22"/>
          <w:szCs w:val="22"/>
        </w:rPr>
      </w:pPr>
    </w:p>
    <w:p w14:paraId="10CF0101" w14:textId="77777777" w:rsidR="00DC7931" w:rsidRPr="00873C91" w:rsidRDefault="00DC7931" w:rsidP="00873C91">
      <w:pPr>
        <w:rPr>
          <w:b/>
          <w:color w:val="22AF01"/>
          <w:sz w:val="22"/>
          <w:szCs w:val="22"/>
        </w:rPr>
      </w:pPr>
    </w:p>
    <w:p w14:paraId="4DA9CCCA" w14:textId="77777777" w:rsidR="008F2595" w:rsidRDefault="008F2595" w:rsidP="008F2595">
      <w:pPr>
        <w:ind w:left="720" w:firstLine="720"/>
        <w:rPr>
          <w:b/>
          <w:sz w:val="24"/>
          <w:szCs w:val="24"/>
        </w:rPr>
      </w:pPr>
    </w:p>
    <w:p w14:paraId="226F6CF8" w14:textId="3CFFEBBC" w:rsidR="00C647A5" w:rsidRDefault="00C647A5" w:rsidP="00C647A5">
      <w:pPr>
        <w:rPr>
          <w:u w:val="single"/>
        </w:rPr>
      </w:pPr>
      <w:r>
        <w:rPr>
          <w:b/>
          <w:u w:val="single"/>
        </w:rPr>
        <w:lastRenderedPageBreak/>
        <w:t>DISTRIBUTOR’S STATEMENT OF NO BID</w:t>
      </w:r>
    </w:p>
    <w:p w14:paraId="27B434FF" w14:textId="77777777" w:rsidR="00C647A5" w:rsidRDefault="00C647A5" w:rsidP="00C647A5">
      <w:pPr>
        <w:tabs>
          <w:tab w:val="left" w:pos="7120"/>
        </w:tabs>
      </w:pPr>
    </w:p>
    <w:p w14:paraId="4761D861" w14:textId="35405C61" w:rsidR="00C647A5" w:rsidRDefault="00C647A5" w:rsidP="00C647A5">
      <w:pPr>
        <w:pBdr>
          <w:top w:val="single" w:sz="4" w:space="1" w:color="000000"/>
          <w:left w:val="single" w:sz="4" w:space="4" w:color="000000"/>
          <w:bottom w:val="single" w:sz="4" w:space="1" w:color="000000"/>
          <w:right w:val="single" w:sz="4" w:space="4" w:color="000000"/>
        </w:pBdr>
        <w:shd w:val="clear" w:color="auto" w:fill="D9D9D9"/>
      </w:pPr>
      <w:r>
        <w:t xml:space="preserve">Due to the limited number of distributors for bread in our area, we are encouraged to seek out and request a STATEMENT OF NO BID </w:t>
      </w:r>
      <w:r w:rsidR="00DC7931">
        <w:t>to</w:t>
      </w:r>
      <w:r>
        <w:t xml:space="preserve"> maintain compliance with federal and state procurement requirements whenever there is limited or no competitive bidding. If your company does not intend to submit a bid, your submission of the STATEMENT OF NO BID will help us meet </w:t>
      </w:r>
      <w:r w:rsidR="00083E20">
        <w:t>the</w:t>
      </w:r>
      <w:r>
        <w:t xml:space="preserve"> requirements for a sole source contract award. </w:t>
      </w:r>
      <w:r>
        <w:rPr>
          <w:u w:val="single"/>
        </w:rPr>
        <w:t>All distributors are highly encouraged to submit bids whenever possible.</w:t>
      </w:r>
      <w:r>
        <w:t xml:space="preserve"> </w:t>
      </w:r>
    </w:p>
    <w:p w14:paraId="0FB6CE7E" w14:textId="77777777" w:rsidR="00C647A5" w:rsidRDefault="00C647A5" w:rsidP="00C647A5">
      <w:pPr>
        <w:pBdr>
          <w:top w:val="single" w:sz="4" w:space="1" w:color="000000"/>
          <w:left w:val="single" w:sz="4" w:space="4" w:color="000000"/>
          <w:bottom w:val="single" w:sz="4" w:space="1" w:color="000000"/>
          <w:right w:val="single" w:sz="4" w:space="4" w:color="000000"/>
        </w:pBdr>
        <w:shd w:val="clear" w:color="auto" w:fill="D9D9D9"/>
      </w:pPr>
    </w:p>
    <w:p w14:paraId="731C75A9" w14:textId="6AF182CD" w:rsidR="00C647A5" w:rsidRDefault="00C647A5" w:rsidP="00C647A5">
      <w:pPr>
        <w:pBdr>
          <w:top w:val="single" w:sz="4" w:space="1" w:color="000000"/>
          <w:left w:val="single" w:sz="4" w:space="4" w:color="000000"/>
          <w:bottom w:val="single" w:sz="4" w:space="1" w:color="000000"/>
          <w:right w:val="single" w:sz="4" w:space="4" w:color="000000"/>
        </w:pBdr>
        <w:shd w:val="clear" w:color="auto" w:fill="D9D9D9"/>
      </w:pPr>
      <w:r>
        <w:t xml:space="preserve">If returning a STATEMENT OF NO </w:t>
      </w:r>
      <w:r w:rsidR="00083E20">
        <w:t>BID,</w:t>
      </w:r>
      <w:r>
        <w:t xml:space="preserve"> please mail it to the following address:</w:t>
      </w:r>
    </w:p>
    <w:p w14:paraId="25DAD5F3" w14:textId="6EDDFD9E" w:rsidR="00C647A5" w:rsidRDefault="00D35D04" w:rsidP="00C647A5">
      <w:pPr>
        <w:pBdr>
          <w:top w:val="single" w:sz="4" w:space="1" w:color="000000"/>
          <w:left w:val="single" w:sz="4" w:space="4" w:color="000000"/>
          <w:bottom w:val="single" w:sz="4" w:space="1" w:color="000000"/>
          <w:right w:val="single" w:sz="4" w:space="4" w:color="000000"/>
        </w:pBdr>
        <w:shd w:val="clear" w:color="auto" w:fill="D9D9D9"/>
        <w:rPr>
          <w:b/>
        </w:rPr>
      </w:pPr>
      <w:proofErr w:type="spellStart"/>
      <w:r>
        <w:rPr>
          <w:b/>
        </w:rPr>
        <w:t>ScholarMade</w:t>
      </w:r>
      <w:proofErr w:type="spellEnd"/>
      <w:r>
        <w:rPr>
          <w:b/>
        </w:rPr>
        <w:t xml:space="preserve"> Unified Academies</w:t>
      </w:r>
    </w:p>
    <w:p w14:paraId="574E8100" w14:textId="793AC5B0" w:rsidR="00C647A5" w:rsidRDefault="00D35D04" w:rsidP="00C647A5">
      <w:pPr>
        <w:pBdr>
          <w:top w:val="single" w:sz="4" w:space="1" w:color="000000"/>
          <w:left w:val="single" w:sz="4" w:space="4" w:color="000000"/>
          <w:bottom w:val="single" w:sz="4" w:space="1" w:color="000000"/>
          <w:right w:val="single" w:sz="4" w:space="4" w:color="000000"/>
        </w:pBdr>
        <w:shd w:val="clear" w:color="auto" w:fill="D9D9D9"/>
        <w:rPr>
          <w:b/>
        </w:rPr>
      </w:pPr>
      <w:r>
        <w:t>Attention</w:t>
      </w:r>
      <w:r w:rsidR="00083E20">
        <w:t>: Shelia</w:t>
      </w:r>
      <w:r>
        <w:t xml:space="preserve"> Bailey</w:t>
      </w:r>
    </w:p>
    <w:p w14:paraId="79B7BFE7" w14:textId="3AD22ABC" w:rsidR="00C647A5" w:rsidRDefault="00D35D04" w:rsidP="00C647A5">
      <w:pPr>
        <w:pBdr>
          <w:top w:val="single" w:sz="4" w:space="1" w:color="000000"/>
          <w:left w:val="single" w:sz="4" w:space="4" w:color="000000"/>
          <w:bottom w:val="single" w:sz="4" w:space="1" w:color="000000"/>
          <w:right w:val="single" w:sz="4" w:space="4" w:color="000000"/>
        </w:pBdr>
        <w:shd w:val="clear" w:color="auto" w:fill="D9D9D9"/>
      </w:pPr>
      <w:r>
        <w:t>2410 S. Battery Street, Little Rock AR 72206</w:t>
      </w:r>
    </w:p>
    <w:p w14:paraId="1949F822" w14:textId="359E632D" w:rsidR="00C647A5" w:rsidRDefault="00D35D04" w:rsidP="00C647A5">
      <w:pPr>
        <w:pBdr>
          <w:top w:val="single" w:sz="4" w:space="1" w:color="000000"/>
          <w:left w:val="single" w:sz="4" w:space="4" w:color="000000"/>
          <w:bottom w:val="single" w:sz="4" w:space="1" w:color="000000"/>
          <w:right w:val="single" w:sz="4" w:space="4" w:color="000000"/>
        </w:pBdr>
        <w:shd w:val="clear" w:color="auto" w:fill="D9D9D9"/>
      </w:pPr>
      <w:r>
        <w:t>501-590-5425</w:t>
      </w:r>
    </w:p>
    <w:p w14:paraId="688D4AC3" w14:textId="3F7D2724" w:rsidR="00C647A5" w:rsidRDefault="00D35D04" w:rsidP="00C647A5">
      <w:pPr>
        <w:pBdr>
          <w:top w:val="single" w:sz="4" w:space="1" w:color="000000"/>
          <w:left w:val="single" w:sz="4" w:space="4" w:color="000000"/>
          <w:bottom w:val="single" w:sz="4" w:space="1" w:color="000000"/>
          <w:right w:val="single" w:sz="4" w:space="4" w:color="000000"/>
        </w:pBdr>
        <w:shd w:val="clear" w:color="auto" w:fill="D9D9D9"/>
      </w:pPr>
      <w:hyperlink r:id="rId18" w:history="1">
        <w:r w:rsidRPr="00C27CFB">
          <w:rPr>
            <w:rStyle w:val="Hyperlink"/>
          </w:rPr>
          <w:t>Shelia.bailey@scholarmade.org</w:t>
        </w:r>
      </w:hyperlink>
      <w:r>
        <w:t xml:space="preserve"> </w:t>
      </w:r>
    </w:p>
    <w:p w14:paraId="58753D4C" w14:textId="0877DBF0" w:rsidR="00C647A5" w:rsidRDefault="00C647A5" w:rsidP="00C647A5">
      <w:pPr>
        <w:tabs>
          <w:tab w:val="left" w:pos="7120"/>
        </w:tabs>
      </w:pPr>
      <w:r>
        <w:t>Date: _________</w:t>
      </w:r>
    </w:p>
    <w:p w14:paraId="24BD84A6" w14:textId="2DEB8316" w:rsidR="00C647A5" w:rsidRDefault="00C647A5" w:rsidP="00C647A5">
      <w:r>
        <w:t xml:space="preserve">We, the undersigned, have declined to participate in </w:t>
      </w:r>
      <w:proofErr w:type="spellStart"/>
      <w:r w:rsidR="00D35D04">
        <w:t>ScholarMade</w:t>
      </w:r>
      <w:proofErr w:type="spellEnd"/>
      <w:r w:rsidR="00D35D04">
        <w:t xml:space="preserve"> Unified Academies</w:t>
      </w:r>
      <w:r>
        <w:t xml:space="preserve"> invitation for distributors to submit bids in response to this solicitation for bread pricings for the following reasons: </w:t>
      </w:r>
    </w:p>
    <w:p w14:paraId="15968755" w14:textId="77777777" w:rsidR="00C647A5" w:rsidRDefault="00C647A5" w:rsidP="00C647A5">
      <w:pPr>
        <w:tabs>
          <w:tab w:val="left" w:pos="7120"/>
        </w:tabs>
      </w:pPr>
    </w:p>
    <w:p w14:paraId="4AD2961B" w14:textId="318F1928" w:rsidR="00C647A5" w:rsidRDefault="00C647A5" w:rsidP="00C647A5">
      <w:pPr>
        <w:tabs>
          <w:tab w:val="left" w:pos="720"/>
          <w:tab w:val="left" w:pos="7120"/>
        </w:tabs>
      </w:pPr>
      <w:r>
        <w:t>______</w:t>
      </w:r>
      <w:r>
        <w:tab/>
        <w:t xml:space="preserve">We do not offer this </w:t>
      </w:r>
      <w:r w:rsidR="00607316">
        <w:t>product.</w:t>
      </w:r>
      <w:r>
        <w:t xml:space="preserve"> </w:t>
      </w:r>
    </w:p>
    <w:p w14:paraId="0BD55591" w14:textId="77777777" w:rsidR="00C647A5" w:rsidRDefault="00C647A5" w:rsidP="00C647A5">
      <w:pPr>
        <w:tabs>
          <w:tab w:val="left" w:pos="720"/>
          <w:tab w:val="left" w:pos="7120"/>
        </w:tabs>
      </w:pPr>
      <w:r>
        <w:t>______</w:t>
      </w:r>
      <w:r>
        <w:tab/>
        <w:t>Unable to meet specifications; please specify: _____________________________________________</w:t>
      </w:r>
    </w:p>
    <w:p w14:paraId="1240414B" w14:textId="77777777" w:rsidR="00C647A5" w:rsidRDefault="00C647A5" w:rsidP="00C647A5">
      <w:pPr>
        <w:tabs>
          <w:tab w:val="left" w:pos="720"/>
          <w:tab w:val="left" w:pos="7120"/>
        </w:tabs>
      </w:pPr>
      <w:r>
        <w:t>______</w:t>
      </w:r>
      <w:r>
        <w:tab/>
        <w:t>Unable to meet procurement requirement; please specify: ___________________________________</w:t>
      </w:r>
    </w:p>
    <w:p w14:paraId="461594C4" w14:textId="77777777" w:rsidR="00C647A5" w:rsidRDefault="00C647A5" w:rsidP="00C647A5">
      <w:pPr>
        <w:tabs>
          <w:tab w:val="left" w:pos="720"/>
          <w:tab w:val="left" w:pos="7120"/>
        </w:tabs>
      </w:pPr>
      <w:r>
        <w:t>______</w:t>
      </w:r>
      <w:r>
        <w:tab/>
        <w:t>Unable to deliver to your location (area)</w:t>
      </w:r>
    </w:p>
    <w:p w14:paraId="44F8F7B9" w14:textId="21954F77" w:rsidR="00C647A5" w:rsidRDefault="00C647A5" w:rsidP="00C647A5">
      <w:pPr>
        <w:tabs>
          <w:tab w:val="left" w:pos="720"/>
          <w:tab w:val="left" w:pos="7120"/>
        </w:tabs>
      </w:pPr>
      <w:r>
        <w:t>______</w:t>
      </w:r>
      <w:r>
        <w:tab/>
        <w:t>Other ___________________________________________________________________________</w:t>
      </w:r>
    </w:p>
    <w:p w14:paraId="1E4449DA" w14:textId="78165CD2" w:rsidR="00C647A5" w:rsidRDefault="00C647A5" w:rsidP="00C647A5">
      <w:pPr>
        <w:tabs>
          <w:tab w:val="left" w:pos="720"/>
          <w:tab w:val="left" w:pos="7120"/>
        </w:tabs>
      </w:pPr>
      <w:r>
        <w:t>______</w:t>
      </w:r>
      <w:r>
        <w:tab/>
        <w:t>Solicitation was too restrictive; please explain:  ____________________________________________</w:t>
      </w:r>
    </w:p>
    <w:p w14:paraId="5EA1866B" w14:textId="5754B990" w:rsidR="00C647A5" w:rsidRDefault="00C647A5" w:rsidP="00C647A5">
      <w:pPr>
        <w:tabs>
          <w:tab w:val="left" w:pos="1620"/>
          <w:tab w:val="left" w:pos="7120"/>
        </w:tabs>
      </w:pPr>
      <w:r>
        <w:t>___________________________________________________________________________________</w:t>
      </w:r>
      <w:r w:rsidR="00770398">
        <w:t>____</w:t>
      </w:r>
    </w:p>
    <w:p w14:paraId="75AE967A" w14:textId="77777777" w:rsidR="00C647A5" w:rsidRDefault="00C647A5" w:rsidP="00C647A5">
      <w:pPr>
        <w:tabs>
          <w:tab w:val="left" w:pos="1620"/>
          <w:tab w:val="left" w:pos="7120"/>
        </w:tabs>
      </w:pPr>
      <w:r>
        <w:t>If possible, how could our school district improve its procurement process to encourage more distributors, similar to your company, to respond to solicitations like this one?</w:t>
      </w:r>
    </w:p>
    <w:p w14:paraId="45CFBDD5" w14:textId="685FAC4A" w:rsidR="00C647A5" w:rsidRDefault="00C647A5" w:rsidP="00C647A5">
      <w:pPr>
        <w:tabs>
          <w:tab w:val="left" w:pos="1620"/>
          <w:tab w:val="left" w:pos="7120"/>
        </w:tabs>
      </w:pPr>
      <w:r>
        <w:t>_________________________________________________________________________________________________</w:t>
      </w:r>
    </w:p>
    <w:p w14:paraId="4DB2636E" w14:textId="39619110" w:rsidR="00C647A5" w:rsidRDefault="00C647A5" w:rsidP="00C647A5">
      <w:pPr>
        <w:tabs>
          <w:tab w:val="left" w:pos="1620"/>
          <w:tab w:val="left" w:pos="7120"/>
        </w:tabs>
      </w:pPr>
      <w:r>
        <w:t>_________________________________________________________________________________________________</w:t>
      </w:r>
    </w:p>
    <w:p w14:paraId="63393578" w14:textId="6F06E827" w:rsidR="00C647A5" w:rsidRDefault="00C647A5" w:rsidP="00C647A5">
      <w:pPr>
        <w:tabs>
          <w:tab w:val="left" w:pos="1620"/>
          <w:tab w:val="left" w:pos="7120"/>
        </w:tabs>
      </w:pPr>
      <w:r>
        <w:t>_________________________________________________________________________________________________</w:t>
      </w:r>
    </w:p>
    <w:p w14:paraId="3D7812C2" w14:textId="78743C2C" w:rsidR="00C647A5" w:rsidRDefault="00C647A5" w:rsidP="00C647A5">
      <w:pPr>
        <w:tabs>
          <w:tab w:val="left" w:pos="1620"/>
          <w:tab w:val="left" w:pos="7120"/>
        </w:tabs>
      </w:pPr>
      <w:r>
        <w:tab/>
        <w:t>COMPANY NAME:         ____________________________________________</w:t>
      </w:r>
    </w:p>
    <w:p w14:paraId="05CF96ED" w14:textId="05779169" w:rsidR="00C647A5" w:rsidRDefault="00C647A5" w:rsidP="00C647A5">
      <w:pPr>
        <w:tabs>
          <w:tab w:val="left" w:pos="1620"/>
          <w:tab w:val="left" w:pos="7120"/>
        </w:tabs>
      </w:pPr>
      <w:r>
        <w:tab/>
        <w:t>PREPARED BY:              ____________________________________________</w:t>
      </w:r>
    </w:p>
    <w:p w14:paraId="07DDABC3" w14:textId="77777777" w:rsidR="00C647A5" w:rsidRDefault="00C647A5" w:rsidP="00C647A5">
      <w:pPr>
        <w:tabs>
          <w:tab w:val="left" w:pos="1620"/>
          <w:tab w:val="left" w:pos="3700"/>
          <w:tab w:val="left" w:pos="7120"/>
        </w:tabs>
      </w:pPr>
      <w:r>
        <w:tab/>
        <w:t>SIGNATURE:</w:t>
      </w:r>
      <w:r>
        <w:tab/>
        <w:t>____________________________________________</w:t>
      </w:r>
      <w:r>
        <w:tab/>
      </w:r>
    </w:p>
    <w:p w14:paraId="79174208" w14:textId="27B30705" w:rsidR="00C647A5" w:rsidRDefault="00C647A5" w:rsidP="00C647A5">
      <w:pPr>
        <w:tabs>
          <w:tab w:val="left" w:pos="1620"/>
          <w:tab w:val="left" w:pos="3700"/>
          <w:tab w:val="left" w:pos="7120"/>
        </w:tabs>
      </w:pPr>
      <w:r>
        <w:tab/>
        <w:t>TELEPHONE:</w:t>
      </w:r>
      <w:r>
        <w:tab/>
        <w:t>____________________________________________</w:t>
      </w:r>
    </w:p>
    <w:p w14:paraId="0C4D31E8" w14:textId="77777777" w:rsidR="00C647A5" w:rsidRDefault="00C647A5" w:rsidP="00C647A5">
      <w:pPr>
        <w:tabs>
          <w:tab w:val="left" w:pos="1620"/>
          <w:tab w:val="left" w:pos="3700"/>
          <w:tab w:val="left" w:pos="7120"/>
        </w:tabs>
      </w:pPr>
      <w:r>
        <w:tab/>
        <w:t>EMAIL:</w:t>
      </w:r>
      <w:r>
        <w:tab/>
        <w:t>____________________________________________</w:t>
      </w:r>
    </w:p>
    <w:p w14:paraId="5E130B04" w14:textId="088054A5" w:rsidR="00C647A5" w:rsidRDefault="00C647A5" w:rsidP="00C647A5">
      <w:pPr>
        <w:tabs>
          <w:tab w:val="left" w:pos="1620"/>
          <w:tab w:val="left" w:pos="3700"/>
          <w:tab w:val="left" w:pos="7120"/>
        </w:tabs>
      </w:pPr>
    </w:p>
    <w:p w14:paraId="1C284D1F" w14:textId="77777777" w:rsidR="00C647A5" w:rsidRDefault="00C647A5" w:rsidP="00477AAB">
      <w:pPr>
        <w:rPr>
          <w:b/>
          <w:sz w:val="24"/>
          <w:szCs w:val="24"/>
        </w:rPr>
      </w:pPr>
    </w:p>
    <w:p w14:paraId="7907781F" w14:textId="77777777" w:rsidR="00770398" w:rsidRDefault="00770398" w:rsidP="00C647A5">
      <w:pPr>
        <w:rPr>
          <w:b/>
          <w:sz w:val="24"/>
          <w:szCs w:val="24"/>
          <w:u w:val="single"/>
        </w:rPr>
      </w:pPr>
    </w:p>
    <w:p w14:paraId="32F7466F" w14:textId="77777777" w:rsidR="00770398" w:rsidRDefault="00770398" w:rsidP="00C647A5">
      <w:pPr>
        <w:rPr>
          <w:b/>
          <w:sz w:val="24"/>
          <w:szCs w:val="24"/>
          <w:u w:val="single"/>
        </w:rPr>
      </w:pPr>
    </w:p>
    <w:p w14:paraId="1A13D5B5" w14:textId="77777777" w:rsidR="00770398" w:rsidRDefault="00770398" w:rsidP="00C647A5">
      <w:pPr>
        <w:rPr>
          <w:b/>
          <w:sz w:val="24"/>
          <w:szCs w:val="24"/>
          <w:u w:val="single"/>
        </w:rPr>
      </w:pPr>
    </w:p>
    <w:p w14:paraId="3C5F5FCB" w14:textId="7B5625DB" w:rsidR="00C647A5" w:rsidRDefault="00C647A5" w:rsidP="00C647A5">
      <w:pPr>
        <w:rPr>
          <w:b/>
          <w:sz w:val="24"/>
          <w:szCs w:val="24"/>
          <w:u w:val="single"/>
        </w:rPr>
      </w:pPr>
      <w:r>
        <w:rPr>
          <w:b/>
          <w:sz w:val="24"/>
          <w:szCs w:val="24"/>
          <w:u w:val="single"/>
        </w:rPr>
        <w:lastRenderedPageBreak/>
        <w:t>Bid Sheet Instructions</w:t>
      </w:r>
    </w:p>
    <w:p w14:paraId="31EAC118" w14:textId="77777777" w:rsidR="00C647A5" w:rsidRDefault="00C647A5" w:rsidP="00C647A5">
      <w:pPr>
        <w:spacing w:before="240" w:line="276" w:lineRule="auto"/>
      </w:pPr>
      <w:r>
        <w:t>Please fill in all columns as designated below.  All bids are required to be on the bid sheet provided by the district.  A bid sheet for each section is attached.  You only need to complete the section(s) you would like to bid on.  Instructions for each section are below.</w:t>
      </w:r>
    </w:p>
    <w:p w14:paraId="15FE8119" w14:textId="77777777" w:rsidR="00C647A5" w:rsidRDefault="00C647A5" w:rsidP="00C647A5">
      <w:pPr>
        <w:spacing w:before="240" w:line="276" w:lineRule="auto"/>
      </w:pPr>
      <w:r>
        <w:t xml:space="preserve"> </w:t>
      </w:r>
    </w:p>
    <w:p w14:paraId="5FAB6B94" w14:textId="77777777" w:rsidR="00C647A5" w:rsidRDefault="00C647A5" w:rsidP="00C647A5">
      <w:pPr>
        <w:spacing w:line="276" w:lineRule="auto"/>
        <w:ind w:left="720"/>
        <w:rPr>
          <w:b/>
          <w:u w:val="single"/>
        </w:rPr>
      </w:pPr>
      <w:r>
        <w:rPr>
          <w:b/>
          <w:u w:val="single"/>
        </w:rPr>
        <w:t>Case Pack:</w:t>
      </w:r>
    </w:p>
    <w:p w14:paraId="4E4B0241" w14:textId="6D4E6A4F" w:rsidR="00C647A5" w:rsidRDefault="00C647A5" w:rsidP="00C647A5">
      <w:pPr>
        <w:spacing w:line="276" w:lineRule="auto"/>
        <w:ind w:left="720"/>
        <w:rPr>
          <w:i/>
        </w:rPr>
      </w:pPr>
      <w:r>
        <w:t xml:space="preserve">Please indicate how the product is packed in this column. Please do not leave this column blank. Please add a comment in the “Bid NOTES” column if “Case Pack and Weight” offered is different. </w:t>
      </w:r>
      <w:r>
        <w:rPr>
          <w:i/>
        </w:rPr>
        <w:t>This is very important if you are offering an alternative product.</w:t>
      </w:r>
    </w:p>
    <w:p w14:paraId="2EA24A43" w14:textId="77777777" w:rsidR="00C647A5" w:rsidRDefault="00C647A5" w:rsidP="00C647A5">
      <w:pPr>
        <w:spacing w:line="276" w:lineRule="auto"/>
        <w:ind w:left="720"/>
        <w:rPr>
          <w:b/>
          <w:u w:val="single"/>
        </w:rPr>
      </w:pPr>
      <w:r>
        <w:rPr>
          <w:b/>
          <w:u w:val="single"/>
        </w:rPr>
        <w:t>Bid Unit:</w:t>
      </w:r>
    </w:p>
    <w:p w14:paraId="2307AD3B" w14:textId="77777777" w:rsidR="00C647A5" w:rsidRDefault="00C647A5" w:rsidP="00C647A5">
      <w:pPr>
        <w:spacing w:line="276" w:lineRule="auto"/>
        <w:ind w:left="720"/>
      </w:pPr>
      <w:r>
        <w:t>This column indicates how the product comes, such as “CS” or “EA”.</w:t>
      </w:r>
    </w:p>
    <w:p w14:paraId="788D6F72" w14:textId="77777777" w:rsidR="00C647A5" w:rsidRDefault="00C647A5" w:rsidP="00C647A5">
      <w:pPr>
        <w:spacing w:line="276" w:lineRule="auto"/>
        <w:ind w:left="720"/>
        <w:rPr>
          <w:b/>
          <w:u w:val="single"/>
        </w:rPr>
      </w:pPr>
      <w:r>
        <w:rPr>
          <w:b/>
          <w:u w:val="single"/>
        </w:rPr>
        <w:t>FIXED BID PRICE:</w:t>
      </w:r>
    </w:p>
    <w:p w14:paraId="64F95F66" w14:textId="2CA64712" w:rsidR="00C647A5" w:rsidRDefault="00C647A5" w:rsidP="00C647A5">
      <w:pPr>
        <w:spacing w:line="276" w:lineRule="auto"/>
        <w:ind w:left="720"/>
      </w:pPr>
      <w:r>
        <w:t>Please indicate your fixed bid price for each product in the section you are bidding on in this column. Bid Price should match the “Case pack” and “Bid Unit.”</w:t>
      </w:r>
    </w:p>
    <w:p w14:paraId="4DCDB6FA" w14:textId="77777777" w:rsidR="00C647A5" w:rsidRDefault="00C647A5" w:rsidP="00C647A5">
      <w:pPr>
        <w:spacing w:line="276" w:lineRule="auto"/>
        <w:ind w:left="720"/>
        <w:rPr>
          <w:b/>
          <w:u w:val="single"/>
        </w:rPr>
      </w:pPr>
      <w:r>
        <w:rPr>
          <w:b/>
          <w:u w:val="single"/>
        </w:rPr>
        <w:t xml:space="preserve">Manufacturer Code: </w:t>
      </w:r>
      <w:r>
        <w:t>This column is for the Manufacturer code for the specified product.</w:t>
      </w:r>
    </w:p>
    <w:p w14:paraId="67F17660" w14:textId="6726DDF9" w:rsidR="00C647A5" w:rsidRDefault="00C647A5" w:rsidP="00C647A5">
      <w:pPr>
        <w:spacing w:line="276" w:lineRule="auto"/>
        <w:ind w:left="720"/>
        <w:rPr>
          <w:b/>
          <w:highlight w:val="cyan"/>
          <w:u w:val="single"/>
        </w:rPr>
      </w:pPr>
      <w:r>
        <w:rPr>
          <w:b/>
          <w:u w:val="single"/>
        </w:rPr>
        <w:t xml:space="preserve">Distributor Code: </w:t>
      </w:r>
      <w:r>
        <w:t>This column is for the Distributor code for the specified product.</w:t>
      </w:r>
    </w:p>
    <w:p w14:paraId="35572DBF" w14:textId="77777777" w:rsidR="00C647A5" w:rsidRDefault="00C647A5" w:rsidP="00C647A5">
      <w:pPr>
        <w:spacing w:line="276" w:lineRule="auto"/>
        <w:ind w:left="720"/>
        <w:rPr>
          <w:b/>
          <w:u w:val="single"/>
        </w:rPr>
      </w:pPr>
      <w:r>
        <w:rPr>
          <w:b/>
          <w:u w:val="single"/>
        </w:rPr>
        <w:t>Bid NOTES:</w:t>
      </w:r>
    </w:p>
    <w:p w14:paraId="6C82CF4D" w14:textId="3715E9A0" w:rsidR="00C647A5" w:rsidRDefault="00C647A5" w:rsidP="00C647A5">
      <w:pPr>
        <w:spacing w:line="276" w:lineRule="auto"/>
        <w:ind w:left="720"/>
      </w:pPr>
      <w:r>
        <w:t>Please list the specific brand you are bidding on and supply nutritional data and/or CN label information if different from the one listed. As well about a comment for any “Case Pack” different from “Case Pack and Weight”.</w:t>
      </w:r>
    </w:p>
    <w:p w14:paraId="7157B1C8" w14:textId="77777777" w:rsidR="00C647A5" w:rsidRDefault="00C647A5" w:rsidP="00C647A5">
      <w:pPr>
        <w:spacing w:before="240" w:line="276" w:lineRule="auto"/>
        <w:ind w:firstLine="20"/>
      </w:pPr>
      <w:r>
        <w:t xml:space="preserve"> </w:t>
      </w:r>
    </w:p>
    <w:p w14:paraId="4C4C4CC0" w14:textId="77777777" w:rsidR="00C647A5" w:rsidRDefault="00C647A5" w:rsidP="00C647A5">
      <w:pPr>
        <w:spacing w:before="240" w:line="276" w:lineRule="auto"/>
      </w:pPr>
      <w:r>
        <w:t xml:space="preserve"> </w:t>
      </w:r>
    </w:p>
    <w:p w14:paraId="26294EC6" w14:textId="77777777" w:rsidR="00C647A5" w:rsidRDefault="00C647A5" w:rsidP="00C647A5">
      <w:pPr>
        <w:spacing w:line="276" w:lineRule="auto"/>
        <w:ind w:left="720" w:firstLine="20"/>
      </w:pPr>
      <w:r>
        <w:t xml:space="preserve"> </w:t>
      </w:r>
    </w:p>
    <w:p w14:paraId="19BFC06C" w14:textId="77777777" w:rsidR="00C647A5" w:rsidRPr="00A27D2D" w:rsidRDefault="00C647A5" w:rsidP="00C647A5">
      <w:pPr>
        <w:spacing w:before="240" w:line="276" w:lineRule="auto"/>
        <w:rPr>
          <w:sz w:val="22"/>
          <w:szCs w:val="22"/>
        </w:rPr>
      </w:pPr>
      <w:r w:rsidRPr="00A27D2D">
        <w:rPr>
          <w:sz w:val="22"/>
          <w:szCs w:val="22"/>
        </w:rPr>
        <w:t>All information must be legible and complete.  Bids submitted without legible information may be rejected.</w:t>
      </w:r>
    </w:p>
    <w:p w14:paraId="6C45B571" w14:textId="77777777" w:rsidR="00C647A5" w:rsidRDefault="00C647A5" w:rsidP="00C647A5">
      <w:pPr>
        <w:spacing w:before="240" w:line="276" w:lineRule="auto"/>
      </w:pPr>
      <w:r>
        <w:t xml:space="preserve"> </w:t>
      </w:r>
    </w:p>
    <w:p w14:paraId="494E9175" w14:textId="3B3FC5C8" w:rsidR="00C647A5" w:rsidRPr="00A27D2D" w:rsidRDefault="00C647A5" w:rsidP="00C647A5">
      <w:pPr>
        <w:spacing w:before="240" w:line="276" w:lineRule="auto"/>
        <w:rPr>
          <w:rFonts w:ascii="Arial" w:eastAsia="Arial" w:hAnsi="Arial" w:cs="Arial"/>
          <w:sz w:val="22"/>
          <w:szCs w:val="22"/>
        </w:rPr>
      </w:pPr>
      <w:r w:rsidRPr="00A27D2D">
        <w:rPr>
          <w:b/>
          <w:sz w:val="22"/>
          <w:szCs w:val="22"/>
        </w:rPr>
        <w:t>Please send the Bid Sheet with the rest of the bid documents.</w:t>
      </w:r>
      <w:r w:rsidRPr="00A27D2D">
        <w:rPr>
          <w:rFonts w:ascii="Arial" w:eastAsia="Arial" w:hAnsi="Arial" w:cs="Arial"/>
          <w:sz w:val="22"/>
          <w:szCs w:val="22"/>
        </w:rPr>
        <w:t xml:space="preserve"> </w:t>
      </w:r>
    </w:p>
    <w:p w14:paraId="4DB0C17D" w14:textId="77777777" w:rsidR="00C647A5" w:rsidRDefault="00C647A5" w:rsidP="00C647A5">
      <w:pPr>
        <w:rPr>
          <w:b/>
          <w:sz w:val="24"/>
          <w:szCs w:val="24"/>
        </w:rPr>
      </w:pPr>
    </w:p>
    <w:p w14:paraId="3FD6A171" w14:textId="77777777" w:rsidR="00C647A5" w:rsidRDefault="00C647A5" w:rsidP="00C647A5">
      <w:pPr>
        <w:rPr>
          <w:b/>
          <w:sz w:val="24"/>
          <w:szCs w:val="24"/>
        </w:rPr>
      </w:pPr>
    </w:p>
    <w:p w14:paraId="14120D81" w14:textId="77777777" w:rsidR="00C647A5" w:rsidRDefault="00C647A5" w:rsidP="00C647A5">
      <w:pPr>
        <w:rPr>
          <w:b/>
          <w:sz w:val="24"/>
          <w:szCs w:val="24"/>
        </w:rPr>
      </w:pPr>
    </w:p>
    <w:p w14:paraId="7FA0B90D" w14:textId="77777777" w:rsidR="00C647A5" w:rsidRPr="00C647A5" w:rsidRDefault="00C647A5" w:rsidP="00C647A5">
      <w:pPr>
        <w:rPr>
          <w:b/>
          <w:sz w:val="24"/>
          <w:szCs w:val="24"/>
        </w:rPr>
      </w:pPr>
    </w:p>
    <w:p w14:paraId="5584840E" w14:textId="77777777" w:rsidR="00477AAB" w:rsidRDefault="00477AAB">
      <w:pPr>
        <w:pBdr>
          <w:top w:val="nil"/>
          <w:left w:val="nil"/>
          <w:bottom w:val="nil"/>
          <w:right w:val="nil"/>
          <w:between w:val="nil"/>
        </w:pBdr>
        <w:spacing w:before="0" w:after="120"/>
        <w:jc w:val="both"/>
        <w:rPr>
          <w:color w:val="000000"/>
          <w:sz w:val="22"/>
          <w:szCs w:val="22"/>
        </w:rPr>
      </w:pPr>
    </w:p>
    <w:p w14:paraId="4DCFD42D" w14:textId="77777777" w:rsidR="00135D1C" w:rsidRDefault="00135D1C" w:rsidP="00135D1C">
      <w:bookmarkStart w:id="5" w:name="_heading=h.tyjcwt" w:colFirst="0" w:colLast="0"/>
      <w:bookmarkEnd w:id="5"/>
    </w:p>
    <w:p w14:paraId="009D9782" w14:textId="77777777" w:rsidR="00135D1C" w:rsidRDefault="00135D1C" w:rsidP="00135D1C"/>
    <w:p w14:paraId="37A709CD" w14:textId="77777777" w:rsidR="00135D1C" w:rsidRDefault="00135D1C" w:rsidP="00135D1C"/>
    <w:p w14:paraId="2A757FFB" w14:textId="77777777" w:rsidR="00135D1C" w:rsidRDefault="00135D1C" w:rsidP="00135D1C"/>
    <w:p w14:paraId="4CFD0D49" w14:textId="77777777" w:rsidR="00135D1C" w:rsidRDefault="00135D1C" w:rsidP="00135D1C"/>
    <w:p w14:paraId="75701628" w14:textId="77777777" w:rsidR="00135D1C" w:rsidRDefault="00135D1C" w:rsidP="00135D1C"/>
    <w:p w14:paraId="0DF8E018" w14:textId="77777777" w:rsidR="00873C91" w:rsidRDefault="00873C91" w:rsidP="00873C91">
      <w:pPr>
        <w:pStyle w:val="Heading1"/>
        <w:jc w:val="left"/>
        <w:rPr>
          <w:rFonts w:ascii="Cambria" w:eastAsia="Cambria" w:hAnsi="Cambria" w:cs="Cambria"/>
          <w:color w:val="000000"/>
          <w:sz w:val="22"/>
          <w:szCs w:val="22"/>
        </w:rPr>
      </w:pPr>
      <w:r>
        <w:rPr>
          <w:rFonts w:ascii="Cambria" w:eastAsia="Cambria" w:hAnsi="Cambria" w:cs="Cambria"/>
          <w:color w:val="000000"/>
          <w:sz w:val="22"/>
          <w:szCs w:val="22"/>
        </w:rPr>
        <w:t>ATTACHMENT A:   SUSPENSION AND DEBARMENT CERTIFICATION</w:t>
      </w:r>
    </w:p>
    <w:p w14:paraId="1FB9C213" w14:textId="77777777" w:rsidR="00873C91" w:rsidRDefault="00873C91" w:rsidP="00873C91">
      <w:pPr>
        <w:tabs>
          <w:tab w:val="left" w:pos="360"/>
          <w:tab w:val="left" w:pos="1890"/>
          <w:tab w:val="left" w:pos="3780"/>
          <w:tab w:val="left" w:pos="5040"/>
          <w:tab w:val="left" w:pos="6750"/>
        </w:tabs>
        <w:jc w:val="center"/>
        <w:rPr>
          <w:rFonts w:ascii="Cambria" w:eastAsia="Cambria" w:hAnsi="Cambria" w:cs="Cambria"/>
        </w:rPr>
      </w:pPr>
    </w:p>
    <w:p w14:paraId="34572613" w14:textId="77777777" w:rsidR="00873C91" w:rsidRDefault="00873C91" w:rsidP="00873C91">
      <w:pPr>
        <w:tabs>
          <w:tab w:val="left" w:pos="360"/>
          <w:tab w:val="left" w:pos="1890"/>
          <w:tab w:val="left" w:pos="3780"/>
          <w:tab w:val="left" w:pos="5040"/>
          <w:tab w:val="left" w:pos="6750"/>
        </w:tabs>
        <w:jc w:val="center"/>
        <w:rPr>
          <w:rFonts w:ascii="Cambria" w:eastAsia="Cambria" w:hAnsi="Cambria" w:cs="Cambria"/>
        </w:rPr>
      </w:pPr>
      <w:r>
        <w:rPr>
          <w:rFonts w:ascii="Cambria" w:eastAsia="Cambria" w:hAnsi="Cambria" w:cs="Cambria"/>
        </w:rPr>
        <w:t>UNITED STATES DEPARTMENT OF AGRICULTURE (USDA)</w:t>
      </w:r>
    </w:p>
    <w:p w14:paraId="0E5C7235" w14:textId="77777777" w:rsidR="00873C91" w:rsidRDefault="00873C91" w:rsidP="00873C91">
      <w:pPr>
        <w:tabs>
          <w:tab w:val="left" w:pos="360"/>
          <w:tab w:val="left" w:pos="1890"/>
          <w:tab w:val="left" w:pos="3780"/>
          <w:tab w:val="left" w:pos="5040"/>
          <w:tab w:val="left" w:pos="6750"/>
        </w:tabs>
        <w:jc w:val="center"/>
        <w:rPr>
          <w:rFonts w:ascii="Cambria" w:eastAsia="Cambria" w:hAnsi="Cambria" w:cs="Cambria"/>
        </w:rPr>
      </w:pPr>
    </w:p>
    <w:p w14:paraId="0B9623CA" w14:textId="77777777" w:rsidR="00873C91" w:rsidRDefault="00873C91" w:rsidP="00873C91">
      <w:pPr>
        <w:keepNext/>
        <w:keepLines/>
        <w:spacing w:before="40"/>
        <w:jc w:val="center"/>
        <w:rPr>
          <w:rFonts w:ascii="Cambria" w:eastAsia="Cambria" w:hAnsi="Cambria" w:cs="Cambria"/>
          <w:b/>
        </w:rPr>
      </w:pPr>
      <w:r>
        <w:rPr>
          <w:rFonts w:ascii="Cambria" w:eastAsia="Cambria" w:hAnsi="Cambria" w:cs="Cambria"/>
        </w:rPr>
        <w:t>Certification Regarding Debarment, Suspension, Ineligibility, and Voluntary Exclusion</w:t>
      </w:r>
    </w:p>
    <w:p w14:paraId="19E7A944" w14:textId="77777777" w:rsidR="00873C91" w:rsidRDefault="00873C91" w:rsidP="00873C91">
      <w:pPr>
        <w:jc w:val="center"/>
        <w:rPr>
          <w:rFonts w:ascii="Cambria" w:eastAsia="Cambria" w:hAnsi="Cambria" w:cs="Cambria"/>
          <w:b/>
        </w:rPr>
      </w:pPr>
      <w:r>
        <w:rPr>
          <w:rFonts w:ascii="Cambria" w:eastAsia="Cambria" w:hAnsi="Cambria" w:cs="Cambria"/>
          <w:b/>
        </w:rPr>
        <w:t>Lower-Tier Transaction</w:t>
      </w:r>
    </w:p>
    <w:p w14:paraId="675567F9" w14:textId="77777777" w:rsidR="00873C91" w:rsidRDefault="00873C91" w:rsidP="00873C91">
      <w:pPr>
        <w:jc w:val="center"/>
        <w:rPr>
          <w:rFonts w:ascii="Cambria" w:eastAsia="Cambria" w:hAnsi="Cambria" w:cs="Cambria"/>
          <w:b/>
        </w:rPr>
      </w:pPr>
    </w:p>
    <w:p w14:paraId="5282A63B" w14:textId="77777777" w:rsidR="00873C91" w:rsidRDefault="00873C91" w:rsidP="00873C91">
      <w:pPr>
        <w:jc w:val="both"/>
        <w:rPr>
          <w:rFonts w:ascii="Cambria" w:eastAsia="Cambria" w:hAnsi="Cambria" w:cs="Cambria"/>
        </w:rPr>
      </w:pPr>
      <w:r>
        <w:rPr>
          <w:rFonts w:ascii="Cambria" w:eastAsia="Cambria" w:hAnsi="Cambria" w:cs="Cambria"/>
        </w:rPr>
        <w:t xml:space="preserve">This certification is required by the regulations implementing Executive Order 12549, Debarment and Suspension, Title 7 CFR Part 3017, §3017.510, Participants responsibilities. The regulations were published as Part IV of the January 30, 1989, </w:t>
      </w:r>
      <w:r>
        <w:rPr>
          <w:rFonts w:ascii="Cambria" w:eastAsia="Cambria" w:hAnsi="Cambria" w:cs="Cambria"/>
          <w:i/>
        </w:rPr>
        <w:t>Federal Register</w:t>
      </w:r>
      <w:r>
        <w:rPr>
          <w:rFonts w:ascii="Cambria" w:eastAsia="Cambria" w:hAnsi="Cambria" w:cs="Cambria"/>
        </w:rPr>
        <w:t xml:space="preserve"> (pages 4722-4733).  Copies of the regulations may be obtained by contacting the USDA agency with which this transaction originated.</w:t>
      </w:r>
    </w:p>
    <w:p w14:paraId="792FF90D" w14:textId="77777777" w:rsidR="00873C91" w:rsidRDefault="00873C91" w:rsidP="00873C91">
      <w:pPr>
        <w:jc w:val="both"/>
        <w:rPr>
          <w:rFonts w:ascii="Cambria" w:eastAsia="Cambria" w:hAnsi="Cambria" w:cs="Cambria"/>
        </w:rPr>
      </w:pPr>
    </w:p>
    <w:p w14:paraId="40725CD6" w14:textId="77777777" w:rsidR="00873C91" w:rsidRDefault="00873C91" w:rsidP="00873C91">
      <w:pPr>
        <w:jc w:val="both"/>
        <w:rPr>
          <w:rFonts w:ascii="Cambria" w:eastAsia="Cambria" w:hAnsi="Cambria" w:cs="Cambria"/>
          <w:b/>
        </w:rPr>
      </w:pPr>
      <w:r>
        <w:rPr>
          <w:rFonts w:ascii="Cambria" w:eastAsia="Cambria" w:hAnsi="Cambria" w:cs="Cambria"/>
          <w:b/>
        </w:rPr>
        <w:t>(Before completing certification, read instructions on next page.)</w:t>
      </w:r>
    </w:p>
    <w:p w14:paraId="7E6053FB" w14:textId="77777777" w:rsidR="00873C91" w:rsidRDefault="00873C91" w:rsidP="00873C91">
      <w:pPr>
        <w:jc w:val="both"/>
        <w:rPr>
          <w:rFonts w:ascii="Cambria" w:eastAsia="Cambria" w:hAnsi="Cambria" w:cs="Cambria"/>
          <w:b/>
        </w:rPr>
      </w:pPr>
    </w:p>
    <w:p w14:paraId="5082C702" w14:textId="77777777" w:rsidR="00873C91" w:rsidRDefault="00873C91" w:rsidP="00873C91">
      <w:pPr>
        <w:numPr>
          <w:ilvl w:val="0"/>
          <w:numId w:val="19"/>
        </w:numPr>
        <w:spacing w:before="0"/>
        <w:jc w:val="both"/>
        <w:rPr>
          <w:rFonts w:ascii="Cambria" w:eastAsia="Cambria" w:hAnsi="Cambria" w:cs="Cambria"/>
        </w:rPr>
      </w:pPr>
      <w:r>
        <w:rPr>
          <w:rFonts w:ascii="Cambria" w:eastAsia="Cambria" w:hAnsi="Cambria" w:cs="Cambria"/>
        </w:rPr>
        <w:t>The prospective lower-tier participant certifies, by submission of this bid, that neither it nor its principals are presently debarred, suspended, proposed for debarment, declared ineligible, or voluntarily excluded from participation in this transaction by any federal department or agency.</w:t>
      </w:r>
    </w:p>
    <w:p w14:paraId="44197743" w14:textId="77777777" w:rsidR="00873C91" w:rsidRDefault="00873C91" w:rsidP="00873C91">
      <w:pPr>
        <w:ind w:left="360"/>
        <w:jc w:val="both"/>
        <w:rPr>
          <w:rFonts w:ascii="Cambria" w:eastAsia="Cambria" w:hAnsi="Cambria" w:cs="Cambria"/>
        </w:rPr>
      </w:pPr>
    </w:p>
    <w:p w14:paraId="20010F85" w14:textId="77777777" w:rsidR="00873C91" w:rsidRDefault="00873C91" w:rsidP="00873C91">
      <w:pPr>
        <w:numPr>
          <w:ilvl w:val="0"/>
          <w:numId w:val="19"/>
        </w:numPr>
        <w:spacing w:before="0"/>
        <w:jc w:val="both"/>
        <w:rPr>
          <w:rFonts w:ascii="Cambria" w:eastAsia="Cambria" w:hAnsi="Cambria" w:cs="Cambria"/>
        </w:rPr>
      </w:pPr>
      <w:r>
        <w:rPr>
          <w:rFonts w:ascii="Cambria" w:eastAsia="Cambria" w:hAnsi="Cambria" w:cs="Cambria"/>
        </w:rPr>
        <w:t>Where the prospective lower-tier participant is unable to certify to any of the statements in this certification, such prospective participant shall attach an explanation to this bid.</w:t>
      </w:r>
    </w:p>
    <w:p w14:paraId="63BD3469" w14:textId="77777777" w:rsidR="00873C91" w:rsidRDefault="00873C91" w:rsidP="00873C91">
      <w:pPr>
        <w:jc w:val="both"/>
        <w:rPr>
          <w:rFonts w:ascii="Cambria" w:eastAsia="Cambria" w:hAnsi="Cambria" w:cs="Cambria"/>
        </w:rPr>
      </w:pPr>
    </w:p>
    <w:p w14:paraId="6C908AD7" w14:textId="77777777" w:rsidR="00873C91" w:rsidRDefault="00873C91" w:rsidP="00873C91">
      <w:pPr>
        <w:jc w:val="both"/>
        <w:rPr>
          <w:rFonts w:ascii="Cambria" w:eastAsia="Cambria" w:hAnsi="Cambria" w:cs="Cambria"/>
        </w:rPr>
      </w:pPr>
    </w:p>
    <w:p w14:paraId="002B4D20" w14:textId="77777777" w:rsidR="00873C91" w:rsidRDefault="00873C91" w:rsidP="00873C91">
      <w:pPr>
        <w:jc w:val="both"/>
        <w:rPr>
          <w:rFonts w:ascii="Cambria" w:eastAsia="Cambria" w:hAnsi="Cambria" w:cs="Cambria"/>
        </w:rPr>
      </w:pPr>
      <w:r>
        <w:rPr>
          <w:rFonts w:ascii="Cambria" w:eastAsia="Cambria" w:hAnsi="Cambria" w:cs="Cambria"/>
        </w:rPr>
        <w:t>_______________________________________</w:t>
      </w:r>
      <w:r>
        <w:rPr>
          <w:rFonts w:ascii="Cambria" w:eastAsia="Cambria" w:hAnsi="Cambria" w:cs="Cambria"/>
        </w:rPr>
        <w:tab/>
      </w:r>
      <w:r>
        <w:rPr>
          <w:rFonts w:ascii="Cambria" w:eastAsia="Cambria" w:hAnsi="Cambria" w:cs="Cambria"/>
        </w:rPr>
        <w:tab/>
        <w:t>________________________________</w:t>
      </w:r>
    </w:p>
    <w:p w14:paraId="183A7136" w14:textId="77777777" w:rsidR="00873C91" w:rsidRDefault="00873C91" w:rsidP="00873C91">
      <w:pPr>
        <w:jc w:val="both"/>
        <w:rPr>
          <w:rFonts w:ascii="Cambria" w:eastAsia="Cambria" w:hAnsi="Cambria" w:cs="Cambria"/>
        </w:rPr>
      </w:pPr>
      <w:r>
        <w:rPr>
          <w:rFonts w:ascii="Cambria" w:eastAsia="Cambria" w:hAnsi="Cambria" w:cs="Cambria"/>
        </w:rPr>
        <w:t>Distributor Name</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PR/Award Number or Project Name</w:t>
      </w:r>
    </w:p>
    <w:p w14:paraId="1515DB05" w14:textId="77777777" w:rsidR="00873C91" w:rsidRDefault="00873C91" w:rsidP="00873C91">
      <w:pPr>
        <w:jc w:val="both"/>
        <w:rPr>
          <w:rFonts w:ascii="Cambria" w:eastAsia="Cambria" w:hAnsi="Cambria" w:cs="Cambria"/>
        </w:rPr>
      </w:pPr>
    </w:p>
    <w:p w14:paraId="02800BB8" w14:textId="77777777" w:rsidR="00873C91" w:rsidRDefault="00873C91" w:rsidP="00873C91">
      <w:pPr>
        <w:jc w:val="both"/>
        <w:rPr>
          <w:rFonts w:ascii="Cambria" w:eastAsia="Cambria" w:hAnsi="Cambria" w:cs="Cambria"/>
        </w:rPr>
      </w:pPr>
    </w:p>
    <w:p w14:paraId="054E40A9" w14:textId="77777777" w:rsidR="00873C91" w:rsidRDefault="00873C91" w:rsidP="00873C91">
      <w:pPr>
        <w:jc w:val="both"/>
        <w:rPr>
          <w:rFonts w:ascii="Cambria" w:eastAsia="Cambria" w:hAnsi="Cambria" w:cs="Cambria"/>
        </w:rPr>
      </w:pPr>
      <w:r>
        <w:rPr>
          <w:rFonts w:ascii="Cambria" w:eastAsia="Cambria" w:hAnsi="Cambria" w:cs="Cambria"/>
        </w:rPr>
        <w:t>____________________________________________________________________________________</w:t>
      </w:r>
    </w:p>
    <w:p w14:paraId="26133C84" w14:textId="77777777" w:rsidR="00873C91" w:rsidRDefault="00873C91" w:rsidP="00873C91">
      <w:pPr>
        <w:jc w:val="both"/>
        <w:rPr>
          <w:rFonts w:ascii="Cambria" w:eastAsia="Cambria" w:hAnsi="Cambria" w:cs="Cambria"/>
        </w:rPr>
      </w:pPr>
      <w:r>
        <w:rPr>
          <w:rFonts w:ascii="Cambria" w:eastAsia="Cambria" w:hAnsi="Cambria" w:cs="Cambria"/>
        </w:rPr>
        <w:t>Name(s) and Titles of Authorized Representative(s)</w:t>
      </w:r>
    </w:p>
    <w:p w14:paraId="4B055B8E" w14:textId="77777777" w:rsidR="00873C91" w:rsidRDefault="00873C91" w:rsidP="00873C91">
      <w:pPr>
        <w:jc w:val="both"/>
        <w:rPr>
          <w:rFonts w:ascii="Cambria" w:eastAsia="Cambria" w:hAnsi="Cambria" w:cs="Cambria"/>
        </w:rPr>
      </w:pPr>
    </w:p>
    <w:p w14:paraId="279641E3" w14:textId="77777777" w:rsidR="00873C91" w:rsidRDefault="00873C91" w:rsidP="00873C91">
      <w:pPr>
        <w:jc w:val="both"/>
        <w:rPr>
          <w:rFonts w:ascii="Cambria" w:eastAsia="Cambria" w:hAnsi="Cambria" w:cs="Cambria"/>
        </w:rPr>
      </w:pPr>
    </w:p>
    <w:p w14:paraId="4A6A5923" w14:textId="77777777" w:rsidR="00873C91" w:rsidRDefault="00873C91" w:rsidP="00873C91">
      <w:pPr>
        <w:jc w:val="both"/>
        <w:rPr>
          <w:rFonts w:ascii="Cambria" w:eastAsia="Cambria" w:hAnsi="Cambria" w:cs="Cambria"/>
        </w:rPr>
      </w:pPr>
      <w:r>
        <w:rPr>
          <w:rFonts w:ascii="Cambria" w:eastAsia="Cambria" w:hAnsi="Cambria" w:cs="Cambria"/>
        </w:rPr>
        <w:t>_______________________________________</w:t>
      </w:r>
      <w:r>
        <w:rPr>
          <w:rFonts w:ascii="Cambria" w:eastAsia="Cambria" w:hAnsi="Cambria" w:cs="Cambria"/>
        </w:rPr>
        <w:tab/>
      </w:r>
      <w:r>
        <w:rPr>
          <w:rFonts w:ascii="Cambria" w:eastAsia="Cambria" w:hAnsi="Cambria" w:cs="Cambria"/>
        </w:rPr>
        <w:tab/>
        <w:t>________________________________</w:t>
      </w:r>
    </w:p>
    <w:p w14:paraId="6CEA6BFA" w14:textId="77777777" w:rsidR="00873C91" w:rsidRDefault="00873C91" w:rsidP="00873C91">
      <w:pPr>
        <w:jc w:val="both"/>
        <w:rPr>
          <w:rFonts w:ascii="Cambria" w:eastAsia="Cambria" w:hAnsi="Cambria" w:cs="Cambria"/>
        </w:rPr>
      </w:pPr>
      <w:r>
        <w:rPr>
          <w:rFonts w:ascii="Cambria" w:eastAsia="Cambria" w:hAnsi="Cambria" w:cs="Cambria"/>
        </w:rPr>
        <w:t>Signatures</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Date</w:t>
      </w:r>
    </w:p>
    <w:p w14:paraId="331ACF1C" w14:textId="77777777" w:rsidR="00873C91" w:rsidRDefault="00873C91" w:rsidP="00873C91"/>
    <w:p w14:paraId="529B96A2" w14:textId="77777777" w:rsidR="00873C91" w:rsidRDefault="00873C91" w:rsidP="00873C91"/>
    <w:p w14:paraId="2041C758" w14:textId="77777777" w:rsidR="00873C91" w:rsidRDefault="00873C91" w:rsidP="00873C91"/>
    <w:p w14:paraId="28DE708B" w14:textId="77777777" w:rsidR="00873C91" w:rsidRDefault="00873C91" w:rsidP="00873C91"/>
    <w:p w14:paraId="5304977F" w14:textId="77777777" w:rsidR="00873C91" w:rsidRDefault="00873C91" w:rsidP="00873C91"/>
    <w:p w14:paraId="6AB5E656" w14:textId="77777777" w:rsidR="00873C91" w:rsidRDefault="00873C91" w:rsidP="00873C91"/>
    <w:p w14:paraId="77C30080" w14:textId="77777777" w:rsidR="00873C91" w:rsidRDefault="00873C91" w:rsidP="00873C91"/>
    <w:p w14:paraId="37C26F70" w14:textId="77777777" w:rsidR="00873C91" w:rsidRDefault="00873C91" w:rsidP="00873C91"/>
    <w:p w14:paraId="0BFD3BBE" w14:textId="0EF713E2" w:rsidR="00135D1C" w:rsidRDefault="00135D1C" w:rsidP="00873C91">
      <w:pPr>
        <w:jc w:val="center"/>
      </w:pPr>
      <w:r>
        <w:t>INSTRUCTIONS FOR SUSPENSION DEBARMENT CERTIFICATION</w:t>
      </w:r>
    </w:p>
    <w:p w14:paraId="0CE9A671" w14:textId="77777777" w:rsidR="00135D1C" w:rsidRDefault="00135D1C" w:rsidP="00135D1C">
      <w:pPr>
        <w:jc w:val="center"/>
        <w:rPr>
          <w:rFonts w:ascii="Cambria" w:eastAsia="Cambria" w:hAnsi="Cambria" w:cs="Cambria"/>
          <w:b/>
        </w:rPr>
      </w:pPr>
    </w:p>
    <w:p w14:paraId="7AA2FC49" w14:textId="77777777"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By signing and submitting this form, the prospective lower-tier participant is providing the certification set out on the previous page in accordance with these instructions.</w:t>
      </w:r>
    </w:p>
    <w:p w14:paraId="59B58869" w14:textId="77777777" w:rsidR="00135D1C" w:rsidRDefault="00135D1C" w:rsidP="00135D1C">
      <w:pPr>
        <w:rPr>
          <w:rFonts w:ascii="Cambria" w:eastAsia="Cambria" w:hAnsi="Cambria" w:cs="Cambria"/>
        </w:rPr>
      </w:pPr>
    </w:p>
    <w:p w14:paraId="243F02C8" w14:textId="51184180"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 xml:space="preserve">The certification in this clause is a material representation of fact upon which reliance was placed when this transaction was </w:t>
      </w:r>
      <w:r w:rsidR="00607316">
        <w:rPr>
          <w:rFonts w:ascii="Cambria" w:eastAsia="Cambria" w:hAnsi="Cambria" w:cs="Cambria"/>
        </w:rPr>
        <w:t>entered</w:t>
      </w:r>
      <w:r>
        <w:rPr>
          <w:rFonts w:ascii="Cambria" w:eastAsia="Cambria" w:hAnsi="Cambria" w:cs="Cambria"/>
        </w:rPr>
        <w:t>.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205A75F2" w14:textId="77777777" w:rsidR="00135D1C" w:rsidRDefault="00135D1C" w:rsidP="00135D1C">
      <w:pPr>
        <w:rPr>
          <w:rFonts w:ascii="Cambria" w:eastAsia="Cambria" w:hAnsi="Cambria" w:cs="Cambria"/>
        </w:rPr>
      </w:pPr>
    </w:p>
    <w:p w14:paraId="496B7CBC" w14:textId="77777777"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The prospective lower-tier participant shall provide immediate written notice to the person to whom this bid is submitted if at any time the prospective lower-tier participant learns that its certification was erroneous when submitted or has become erroneous by reason of changed circumstances.</w:t>
      </w:r>
    </w:p>
    <w:p w14:paraId="3B9D1E80" w14:textId="77777777" w:rsidR="00135D1C" w:rsidRDefault="00135D1C" w:rsidP="00135D1C">
      <w:pPr>
        <w:rPr>
          <w:rFonts w:ascii="Cambria" w:eastAsia="Cambria" w:hAnsi="Cambria" w:cs="Cambria"/>
        </w:rPr>
      </w:pPr>
    </w:p>
    <w:p w14:paraId="15A7E50D" w14:textId="24D14F05"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 xml:space="preserve">The terms </w:t>
      </w:r>
      <w:r>
        <w:rPr>
          <w:rFonts w:ascii="Cambria" w:eastAsia="Cambria" w:hAnsi="Cambria" w:cs="Cambria"/>
          <w:i/>
        </w:rPr>
        <w:t xml:space="preserve">covered transaction, debarred, suspended, ineligible, </w:t>
      </w:r>
      <w:r w:rsidR="00607316">
        <w:rPr>
          <w:rFonts w:ascii="Cambria" w:eastAsia="Cambria" w:hAnsi="Cambria" w:cs="Cambria"/>
          <w:i/>
        </w:rPr>
        <w:t>lower tier</w:t>
      </w:r>
      <w:r>
        <w:rPr>
          <w:rFonts w:ascii="Cambria" w:eastAsia="Cambria" w:hAnsi="Cambria" w:cs="Cambria"/>
          <w:i/>
        </w:rPr>
        <w:t xml:space="preserve"> covered transaction, participant, person, primary covered transaction, principal, proposal, and voluntarily excluded, </w:t>
      </w:r>
      <w:r>
        <w:rPr>
          <w:rFonts w:ascii="Cambria" w:eastAsia="Cambria" w:hAnsi="Cambria" w:cs="Cambria"/>
        </w:rPr>
        <w:t>as used in this clause, have the meanings set out in the Definitions and Coverage sections of rules implementing Executive Order 12549.  You may contact the person to which this bid is submitted for assistance in obtaining a copy of those regulations.</w:t>
      </w:r>
    </w:p>
    <w:p w14:paraId="650AE150" w14:textId="77777777" w:rsidR="00135D1C" w:rsidRDefault="00135D1C" w:rsidP="00135D1C">
      <w:pPr>
        <w:rPr>
          <w:rFonts w:ascii="Cambria" w:eastAsia="Cambria" w:hAnsi="Cambria" w:cs="Cambria"/>
        </w:rPr>
      </w:pPr>
    </w:p>
    <w:p w14:paraId="6D729FBD" w14:textId="77777777"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The prospective lower-tier participant agrees by submitting this form 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14:paraId="61670228" w14:textId="77777777" w:rsidR="00135D1C" w:rsidRDefault="00135D1C" w:rsidP="00135D1C">
      <w:pPr>
        <w:rPr>
          <w:rFonts w:ascii="Cambria" w:eastAsia="Cambria" w:hAnsi="Cambria" w:cs="Cambria"/>
        </w:rPr>
      </w:pPr>
    </w:p>
    <w:p w14:paraId="47CA92F8" w14:textId="77777777"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 xml:space="preserve">The prospective lower-tier participant further agrees by submitting this form that he or she will include this clause titled </w:t>
      </w:r>
      <w:r>
        <w:rPr>
          <w:rFonts w:ascii="Cambria" w:eastAsia="Cambria" w:hAnsi="Cambria" w:cs="Cambria"/>
          <w:i/>
        </w:rPr>
        <w:t>Certification Regarding Debarment, Suspension, Ineligibility, and Voluntary Exclusion – Lower-Tier Covered Transactions,</w:t>
      </w:r>
      <w:r>
        <w:rPr>
          <w:rFonts w:ascii="Cambria" w:eastAsia="Cambria" w:hAnsi="Cambria" w:cs="Cambria"/>
        </w:rPr>
        <w:t xml:space="preserve"> without modification, in all lower-tier covered transactions and in all solicitations for lower-tier covered transactions.</w:t>
      </w:r>
    </w:p>
    <w:p w14:paraId="41751726" w14:textId="77777777" w:rsidR="00135D1C" w:rsidRDefault="00135D1C" w:rsidP="00135D1C">
      <w:pPr>
        <w:rPr>
          <w:rFonts w:ascii="Cambria" w:eastAsia="Cambria" w:hAnsi="Cambria" w:cs="Cambria"/>
        </w:rPr>
      </w:pPr>
    </w:p>
    <w:p w14:paraId="4405EB97" w14:textId="6A6D320E"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 xml:space="preserve">A participant in a covered transaction may rely on a certification of a prospective participant in a </w:t>
      </w:r>
      <w:r w:rsidR="00607316">
        <w:rPr>
          <w:rFonts w:ascii="Cambria" w:eastAsia="Cambria" w:hAnsi="Cambria" w:cs="Cambria"/>
        </w:rPr>
        <w:t>lower tier</w:t>
      </w:r>
      <w:r>
        <w:rPr>
          <w:rFonts w:ascii="Cambria" w:eastAsia="Cambria" w:hAnsi="Cambria" w:cs="Cambria"/>
        </w:rPr>
        <w:t xml:space="preserve"> covered transaction that is not debarred, suspended, ineligible, or voluntarily excluded from the covered transaction, unless it knows that the certification is erroneous.  A participant may decide the method and frequency by which it determines the eligibility of its principles.  Each participant may, but is not required to, check the Non-procurement List.</w:t>
      </w:r>
    </w:p>
    <w:p w14:paraId="322BD114" w14:textId="77777777" w:rsidR="00135D1C" w:rsidRDefault="00135D1C" w:rsidP="00135D1C">
      <w:pPr>
        <w:rPr>
          <w:rFonts w:ascii="Cambria" w:eastAsia="Cambria" w:hAnsi="Cambria" w:cs="Cambria"/>
        </w:rPr>
      </w:pPr>
    </w:p>
    <w:p w14:paraId="5600C235" w14:textId="77777777"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Nothing contained in the foregoing shall be construed to require establishment of a system of records in order to render in good faith the certification required by this clause.  The knowledge and information of a participant are not required to exceed that which is normally possessed by a prudent person in the ordinary course of business dealings.</w:t>
      </w:r>
    </w:p>
    <w:p w14:paraId="76275234" w14:textId="77777777" w:rsidR="00135D1C" w:rsidRDefault="00135D1C" w:rsidP="00135D1C">
      <w:pPr>
        <w:jc w:val="both"/>
        <w:rPr>
          <w:rFonts w:ascii="Cambria" w:eastAsia="Cambria" w:hAnsi="Cambria" w:cs="Cambria"/>
        </w:rPr>
      </w:pPr>
    </w:p>
    <w:p w14:paraId="514F90B0" w14:textId="77777777" w:rsidR="00135D1C" w:rsidRDefault="00135D1C" w:rsidP="00135D1C">
      <w:pPr>
        <w:numPr>
          <w:ilvl w:val="0"/>
          <w:numId w:val="18"/>
        </w:numPr>
        <w:spacing w:before="0"/>
        <w:ind w:left="360"/>
        <w:rPr>
          <w:rFonts w:ascii="Cambria" w:eastAsia="Cambria" w:hAnsi="Cambria" w:cs="Cambria"/>
        </w:rPr>
      </w:pPr>
      <w:r>
        <w:rPr>
          <w:rFonts w:ascii="Cambria" w:eastAsia="Cambria" w:hAnsi="Cambria" w:cs="Cambria"/>
        </w:rPr>
        <w:t>Except for transactions authorized under paragraph 5 of these instructions, if a participant in a covered transaction knowingly enters into a lower-tier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3348983" w14:textId="77777777" w:rsidR="00135D1C" w:rsidRDefault="00135D1C" w:rsidP="00135D1C">
      <w:pPr>
        <w:spacing w:before="0"/>
        <w:rPr>
          <w:rFonts w:ascii="Cambria" w:eastAsia="Cambria" w:hAnsi="Cambria" w:cs="Cambria"/>
        </w:rPr>
      </w:pPr>
    </w:p>
    <w:p w14:paraId="40C39D57" w14:textId="77777777" w:rsidR="00A54128" w:rsidRDefault="00A54128" w:rsidP="00135D1C">
      <w:pPr>
        <w:spacing w:before="0"/>
        <w:rPr>
          <w:rFonts w:ascii="Cambria" w:eastAsia="Cambria" w:hAnsi="Cambria" w:cs="Cambria"/>
        </w:rPr>
      </w:pPr>
    </w:p>
    <w:p w14:paraId="32AE037A" w14:textId="77777777" w:rsidR="00A54128" w:rsidRDefault="00A54128" w:rsidP="00135D1C">
      <w:pPr>
        <w:spacing w:before="0"/>
        <w:rPr>
          <w:rFonts w:ascii="Cambria" w:eastAsia="Cambria" w:hAnsi="Cambria" w:cs="Cambria"/>
        </w:rPr>
      </w:pPr>
    </w:p>
    <w:p w14:paraId="104EF939" w14:textId="77777777" w:rsidR="00A54128" w:rsidRDefault="00A54128" w:rsidP="00A54128">
      <w:pPr>
        <w:pStyle w:val="Heading1"/>
        <w:rPr>
          <w:rFonts w:ascii="Cambria" w:eastAsia="Cambria" w:hAnsi="Cambria" w:cs="Cambria"/>
          <w:color w:val="000000"/>
          <w:sz w:val="22"/>
          <w:szCs w:val="22"/>
        </w:rPr>
      </w:pPr>
      <w:r>
        <w:rPr>
          <w:rFonts w:ascii="Cambria" w:eastAsia="Cambria" w:hAnsi="Cambria" w:cs="Cambria"/>
          <w:color w:val="000000"/>
          <w:sz w:val="22"/>
          <w:szCs w:val="22"/>
        </w:rPr>
        <w:lastRenderedPageBreak/>
        <w:t>ATTACHMENT B:   LOBBYING CERTIFICATION</w:t>
      </w:r>
    </w:p>
    <w:p w14:paraId="40BBAFA9" w14:textId="77777777" w:rsidR="00A54128" w:rsidRDefault="00A54128" w:rsidP="00A54128">
      <w:pPr>
        <w:jc w:val="center"/>
        <w:rPr>
          <w:rFonts w:ascii="Cambria" w:eastAsia="Cambria" w:hAnsi="Cambria" w:cs="Cambria"/>
          <w:b/>
          <w:sz w:val="18"/>
          <w:szCs w:val="18"/>
        </w:rPr>
      </w:pPr>
    </w:p>
    <w:p w14:paraId="2C87B678" w14:textId="059C7E33" w:rsidR="00A54128" w:rsidRPr="00A54128" w:rsidRDefault="00A54128" w:rsidP="00A54128">
      <w:pPr>
        <w:jc w:val="center"/>
        <w:rPr>
          <w:rFonts w:ascii="Cambria" w:eastAsia="Cambria" w:hAnsi="Cambria" w:cs="Cambria"/>
          <w:b/>
          <w:sz w:val="18"/>
          <w:szCs w:val="18"/>
        </w:rPr>
      </w:pPr>
      <w:r>
        <w:rPr>
          <w:rFonts w:ascii="Cambria" w:eastAsia="Cambria" w:hAnsi="Cambria" w:cs="Cambria"/>
          <w:b/>
          <w:noProof/>
          <w:sz w:val="18"/>
          <w:szCs w:val="18"/>
        </w:rPr>
        <mc:AlternateContent>
          <mc:Choice Requires="wps">
            <w:drawing>
              <wp:inline distT="0" distB="0" distL="0" distR="0" wp14:anchorId="6D1E94D1" wp14:editId="494009C4">
                <wp:extent cx="6167755" cy="295275"/>
                <wp:effectExtent l="0" t="0" r="0" b="0"/>
                <wp:docPr id="1980099949" name="Rectangle 1980099949"/>
                <wp:cNvGraphicFramePr/>
                <a:graphic xmlns:a="http://schemas.openxmlformats.org/drawingml/2006/main">
                  <a:graphicData uri="http://schemas.microsoft.com/office/word/2010/wordprocessingShape">
                    <wps:wsp>
                      <wps:cNvSpPr/>
                      <wps:spPr>
                        <a:xfrm>
                          <a:off x="2266885" y="3637125"/>
                          <a:ext cx="6158230"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C81EB5" w14:textId="77777777" w:rsidR="00A54128" w:rsidRDefault="00A54128" w:rsidP="00A54128">
                            <w:pPr>
                              <w:jc w:val="center"/>
                              <w:textDirection w:val="btLr"/>
                            </w:pPr>
                            <w:r>
                              <w:rPr>
                                <w:rFonts w:ascii="Cambria" w:eastAsia="Cambria" w:hAnsi="Cambria" w:cs="Cambria"/>
                                <w:color w:val="000000"/>
                              </w:rPr>
                              <w:t>Applicable to Grants, Subgrants, Cooperative Agreements, and Contracts exceeding $100,000 in federal funds</w:t>
                            </w:r>
                          </w:p>
                        </w:txbxContent>
                      </wps:txbx>
                      <wps:bodyPr spcFirstLastPara="1" wrap="square" lIns="91425" tIns="45700" rIns="91425" bIns="45700" anchor="t" anchorCtr="0">
                        <a:noAutofit/>
                      </wps:bodyPr>
                    </wps:wsp>
                  </a:graphicData>
                </a:graphic>
              </wp:inline>
            </w:drawing>
          </mc:Choice>
          <mc:Fallback>
            <w:pict>
              <v:rect w14:anchorId="6D1E94D1" id="Rectangle 1980099949" o:spid="_x0000_s1026" style="width:485.6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">
                <v:stroke startarrowwidth="narrow" startarrowlength="short" endarrowwidth="narrow" endarrowlength="short"/>
                <v:textbox inset="2.53958mm,1.2694mm,2.53958mm,1.2694mm">
                  <w:txbxContent>
                    <w:p w14:paraId="58C81EB5" w14:textId="77777777" w:rsidR="00A54128" w:rsidRDefault="00A54128" w:rsidP="00A54128">
                      <w:pPr>
                        <w:jc w:val="center"/>
                        <w:textDirection w:val="btLr"/>
                      </w:pPr>
                      <w:r>
                        <w:rPr>
                          <w:rFonts w:ascii="Cambria" w:eastAsia="Cambria" w:hAnsi="Cambria" w:cs="Cambria"/>
                          <w:color w:val="000000"/>
                        </w:rPr>
                        <w:t>Applicable to Grants, Subgrants, Cooperative Agreements, and Contracts exceeding $100,000 in federal funds</w:t>
                      </w:r>
                    </w:p>
                  </w:txbxContent>
                </v:textbox>
                <w10:anchorlock/>
              </v:rect>
            </w:pict>
          </mc:Fallback>
        </mc:AlternateContent>
      </w:r>
    </w:p>
    <w:p w14:paraId="78F210FA" w14:textId="11C2414D"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Submission of this certification is a prerequisite for making or entering into this transaction and is imposed by Section 1352, Title 31, U.S. Code.  This certification is a material representation of </w:t>
      </w:r>
      <w:r w:rsidR="00607316">
        <w:rPr>
          <w:rFonts w:ascii="Cambria" w:eastAsia="Cambria" w:hAnsi="Cambria" w:cs="Cambria"/>
        </w:rPr>
        <w:t>the fact</w:t>
      </w:r>
      <w:r>
        <w:rPr>
          <w:rFonts w:ascii="Cambria" w:eastAsia="Cambria" w:hAnsi="Cambria" w:cs="Cambria"/>
        </w:rPr>
        <w:t xml:space="preserve"> upon which reliance was placed when this transaction was made or entered into.  Any person who fails to file the required certification shall be subject to a civil penalty of not less than $10,000 and not more than $100,000 for each such failure.</w:t>
      </w:r>
    </w:p>
    <w:p w14:paraId="7982509C"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The undersigned certifies, to the best of his or her knowledge and belief, that:</w:t>
      </w:r>
    </w:p>
    <w:p w14:paraId="175B7260"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2A3F9089" w14:textId="77777777" w:rsidR="00A54128" w:rsidRDefault="00A54128" w:rsidP="00A54128">
      <w:pPr>
        <w:numPr>
          <w:ilvl w:val="0"/>
          <w:numId w:val="27"/>
        </w:numPr>
        <w:tabs>
          <w:tab w:val="left" w:pos="360"/>
          <w:tab w:val="left" w:pos="1890"/>
          <w:tab w:val="left" w:pos="3780"/>
          <w:tab w:val="left" w:pos="5040"/>
          <w:tab w:val="left" w:pos="6750"/>
        </w:tabs>
        <w:spacing w:before="0"/>
        <w:jc w:val="both"/>
        <w:rPr>
          <w:rFonts w:ascii="Cambria" w:eastAsia="Cambria" w:hAnsi="Cambria" w:cs="Cambria"/>
        </w:rPr>
      </w:pPr>
      <w:r>
        <w:rPr>
          <w:rFonts w:ascii="Cambria" w:eastAsia="Cambria" w:hAnsi="Cambria" w:cs="Cambria"/>
        </w:rPr>
        <w:t>No federal appropriated funds have been paid or will be paid by or on behalf of the undersigned, to any person for influencing or attempting to influence an officer or employee of any agency, a member of U.S. Congress, an officer or employee of U.S. Congress, or an employee of a member of U.S.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14:paraId="6398B26E"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74021DEB" w14:textId="77777777" w:rsidR="00A54128" w:rsidRDefault="00A54128" w:rsidP="00A54128">
      <w:pPr>
        <w:numPr>
          <w:ilvl w:val="0"/>
          <w:numId w:val="27"/>
        </w:numPr>
        <w:tabs>
          <w:tab w:val="left" w:pos="360"/>
          <w:tab w:val="left" w:pos="1890"/>
          <w:tab w:val="left" w:pos="3780"/>
          <w:tab w:val="left" w:pos="5040"/>
          <w:tab w:val="left" w:pos="6750"/>
        </w:tabs>
        <w:spacing w:before="0"/>
        <w:jc w:val="both"/>
        <w:rPr>
          <w:rFonts w:ascii="Cambria" w:eastAsia="Cambria" w:hAnsi="Cambria" w:cs="Cambria"/>
        </w:rPr>
      </w:pPr>
      <w:r>
        <w:rPr>
          <w:rFonts w:ascii="Cambria" w:eastAsia="Cambria" w:hAnsi="Cambria" w:cs="Cambria"/>
        </w:rPr>
        <w:t xml:space="preserve">If any funds other than federal appropriated funds have been paid or will be paid to any person for influencing or attempting to influence and officer or employee of any agency, a member of U.S. Congress, an officer or employee of the undersigned shall complete and submit Standard Form LLL, </w:t>
      </w:r>
      <w:r>
        <w:rPr>
          <w:rFonts w:ascii="Cambria" w:eastAsia="Cambria" w:hAnsi="Cambria" w:cs="Cambria"/>
          <w:i/>
        </w:rPr>
        <w:t>Disclosure Form to Report Lobbying</w:t>
      </w:r>
      <w:r>
        <w:rPr>
          <w:rFonts w:ascii="Cambria" w:eastAsia="Cambria" w:hAnsi="Cambria" w:cs="Cambria"/>
        </w:rPr>
        <w:t>, in accordance with its instructions.</w:t>
      </w:r>
    </w:p>
    <w:p w14:paraId="1042B929"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6AC605E0" w14:textId="77777777" w:rsidR="00A54128" w:rsidRDefault="00A54128" w:rsidP="00A54128">
      <w:pPr>
        <w:numPr>
          <w:ilvl w:val="0"/>
          <w:numId w:val="27"/>
        </w:numPr>
        <w:tabs>
          <w:tab w:val="left" w:pos="360"/>
          <w:tab w:val="left" w:pos="1890"/>
          <w:tab w:val="left" w:pos="3780"/>
          <w:tab w:val="left" w:pos="5040"/>
          <w:tab w:val="left" w:pos="6750"/>
        </w:tabs>
        <w:spacing w:before="0"/>
        <w:jc w:val="both"/>
        <w:rPr>
          <w:rFonts w:ascii="Cambria" w:eastAsia="Cambria" w:hAnsi="Cambria" w:cs="Cambria"/>
        </w:rPr>
      </w:pPr>
      <w:r>
        <w:rPr>
          <w:rFonts w:ascii="Cambria" w:eastAsia="Cambria" w:hAnsi="Cambria" w:cs="Cambria"/>
        </w:rPr>
        <w:t>The undersigned shall require that the language of this certification be included in the award documents for all covered subawards exceeding $100,000 in federal funds at all appropriate tiers and that all subrecipients shall certify and disclose accordingly.</w:t>
      </w:r>
    </w:p>
    <w:p w14:paraId="560121EB"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047F2524"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________________________________________________</w:t>
      </w:r>
    </w:p>
    <w:p w14:paraId="238925D1"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5F7C90B3"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________________________________________________</w:t>
      </w:r>
    </w:p>
    <w:p w14:paraId="48C811B2"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60A2FAC8"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________________________________________________</w:t>
      </w:r>
    </w:p>
    <w:p w14:paraId="0FC0F286"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7824BE84"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________________________________________________</w:t>
      </w:r>
    </w:p>
    <w:p w14:paraId="34ADC4DE"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Distributor Name/Address of Organization</w:t>
      </w:r>
    </w:p>
    <w:p w14:paraId="09663651"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313E87B6"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____________________________________________________________________________________</w:t>
      </w:r>
    </w:p>
    <w:p w14:paraId="46E91321"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Distributor Name/Title of Submitting Official</w:t>
      </w:r>
    </w:p>
    <w:p w14:paraId="768FB3CC"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p>
    <w:p w14:paraId="01F19F03" w14:textId="77777777"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___________________________________________</w:t>
      </w:r>
      <w:r>
        <w:rPr>
          <w:rFonts w:ascii="Cambria" w:eastAsia="Cambria" w:hAnsi="Cambria" w:cs="Cambria"/>
        </w:rPr>
        <w:tab/>
      </w:r>
      <w:r>
        <w:rPr>
          <w:rFonts w:ascii="Cambria" w:eastAsia="Cambria" w:hAnsi="Cambria" w:cs="Cambria"/>
        </w:rPr>
        <w:tab/>
        <w:t>________________________________</w:t>
      </w:r>
    </w:p>
    <w:p w14:paraId="2D6DD9FB" w14:textId="77777777" w:rsidR="00A54128" w:rsidRDefault="00A54128" w:rsidP="00A54128">
      <w:pPr>
        <w:tabs>
          <w:tab w:val="left" w:pos="360"/>
          <w:tab w:val="left" w:pos="1890"/>
          <w:tab w:val="left" w:pos="3780"/>
          <w:tab w:val="left" w:pos="5040"/>
          <w:tab w:val="left" w:pos="6750"/>
        </w:tabs>
        <w:rPr>
          <w:rFonts w:ascii="Cambria" w:eastAsia="Cambria" w:hAnsi="Cambria" w:cs="Cambria"/>
        </w:rPr>
        <w:sectPr w:rsidR="00A54128" w:rsidSect="00A54128">
          <w:pgSz w:w="12240" w:h="15840"/>
          <w:pgMar w:top="1440" w:right="1440" w:bottom="1008" w:left="1008" w:header="720" w:footer="720" w:gutter="0"/>
          <w:cols w:space="720"/>
        </w:sectPr>
      </w:pPr>
      <w:r>
        <w:rPr>
          <w:rFonts w:ascii="Cambria" w:eastAsia="Cambria" w:hAnsi="Cambria" w:cs="Cambria"/>
        </w:rPr>
        <w:t>Signature</w:t>
      </w:r>
      <w:r>
        <w:rPr>
          <w:rFonts w:ascii="Cambria" w:eastAsia="Cambria" w:hAnsi="Cambria" w:cs="Cambria"/>
        </w:rPr>
        <w:tab/>
      </w:r>
      <w:r>
        <w:rPr>
          <w:rFonts w:ascii="Cambria" w:eastAsia="Cambria" w:hAnsi="Cambria" w:cs="Cambria"/>
        </w:rPr>
        <w:tab/>
      </w:r>
      <w:r>
        <w:rPr>
          <w:rFonts w:ascii="Cambria" w:eastAsia="Cambria" w:hAnsi="Cambria" w:cs="Cambria"/>
        </w:rPr>
        <w:tab/>
        <w:t>Date</w:t>
      </w:r>
    </w:p>
    <w:p w14:paraId="6A504C3F" w14:textId="77777777" w:rsidR="00A54128" w:rsidRDefault="00A54128" w:rsidP="00A54128">
      <w:pPr>
        <w:pStyle w:val="Heading1"/>
        <w:rPr>
          <w:rFonts w:ascii="Cambria" w:eastAsia="Cambria" w:hAnsi="Cambria" w:cs="Cambria"/>
          <w:sz w:val="22"/>
          <w:szCs w:val="22"/>
        </w:rPr>
      </w:pPr>
      <w:r>
        <w:rPr>
          <w:rFonts w:ascii="Cambria" w:eastAsia="Cambria" w:hAnsi="Cambria" w:cs="Cambria"/>
          <w:sz w:val="22"/>
          <w:szCs w:val="22"/>
        </w:rPr>
        <w:lastRenderedPageBreak/>
        <w:t>ATTACHMENT C:   DISCLOSURE OF LOBBYING ACTIVITIES</w:t>
      </w:r>
    </w:p>
    <w:p w14:paraId="258A0A78" w14:textId="77777777" w:rsidR="00A54128" w:rsidRDefault="00A54128" w:rsidP="00A54128">
      <w:pPr>
        <w:tabs>
          <w:tab w:val="left" w:pos="360"/>
          <w:tab w:val="left" w:pos="1890"/>
          <w:tab w:val="left" w:pos="3780"/>
          <w:tab w:val="left" w:pos="5040"/>
          <w:tab w:val="left" w:pos="6750"/>
        </w:tabs>
        <w:jc w:val="center"/>
        <w:rPr>
          <w:rFonts w:ascii="Cambria" w:eastAsia="Cambria" w:hAnsi="Cambria" w:cs="Cambria"/>
          <w:b/>
        </w:rPr>
      </w:pPr>
      <w:r>
        <w:rPr>
          <w:rFonts w:ascii="Cambria" w:eastAsia="Cambria" w:hAnsi="Cambria" w:cs="Cambria"/>
        </w:rPr>
        <w:t>STANDARD FORM –LLL</w:t>
      </w:r>
      <w:r>
        <w:rPr>
          <w:rFonts w:ascii="Cambria" w:eastAsia="Cambria" w:hAnsi="Cambria" w:cs="Cambria"/>
          <w:b/>
        </w:rPr>
        <w:t xml:space="preserve">                                         APPROVED BY OMB</w:t>
      </w:r>
    </w:p>
    <w:p w14:paraId="3BC0618E" w14:textId="77777777" w:rsidR="00A54128" w:rsidRDefault="00A54128" w:rsidP="00A54128">
      <w:pPr>
        <w:tabs>
          <w:tab w:val="left" w:pos="360"/>
          <w:tab w:val="left" w:pos="1890"/>
          <w:tab w:val="left" w:pos="3780"/>
          <w:tab w:val="left" w:pos="5040"/>
          <w:tab w:val="left" w:pos="6750"/>
        </w:tabs>
        <w:jc w:val="center"/>
        <w:rPr>
          <w:rFonts w:ascii="Cambria" w:eastAsia="Cambria" w:hAnsi="Cambria" w:cs="Cambria"/>
          <w:b/>
        </w:rPr>
      </w:pPr>
      <w:r>
        <w:rPr>
          <w:rFonts w:ascii="Cambria" w:eastAsia="Cambria" w:hAnsi="Cambria" w:cs="Cambria"/>
          <w:b/>
        </w:rPr>
        <w:t>COMPLETE THIS FORM TO DISCLOSE LOBBYING ACTIVITIES PURSUANT</w:t>
      </w:r>
    </w:p>
    <w:p w14:paraId="5E6B54C2" w14:textId="77777777" w:rsidR="00A54128" w:rsidRDefault="00A54128" w:rsidP="00A54128">
      <w:pPr>
        <w:tabs>
          <w:tab w:val="left" w:pos="360"/>
          <w:tab w:val="left" w:pos="1890"/>
          <w:tab w:val="left" w:pos="3780"/>
          <w:tab w:val="left" w:pos="5040"/>
          <w:tab w:val="left" w:pos="6750"/>
        </w:tabs>
        <w:jc w:val="center"/>
        <w:rPr>
          <w:rFonts w:ascii="Cambria" w:eastAsia="Cambria" w:hAnsi="Cambria" w:cs="Cambria"/>
          <w:b/>
        </w:rPr>
      </w:pPr>
      <w:r>
        <w:rPr>
          <w:rFonts w:ascii="Cambria" w:eastAsia="Cambria" w:hAnsi="Cambria" w:cs="Cambria"/>
          <w:b/>
        </w:rPr>
        <w:t>TO 31 U.S.C. 1352</w:t>
      </w:r>
    </w:p>
    <w:p w14:paraId="569F7DF4" w14:textId="77777777" w:rsidR="00A54128" w:rsidRDefault="00A54128" w:rsidP="00A54128">
      <w:pPr>
        <w:tabs>
          <w:tab w:val="left" w:pos="360"/>
          <w:tab w:val="left" w:pos="1890"/>
          <w:tab w:val="left" w:pos="3780"/>
          <w:tab w:val="left" w:pos="5040"/>
          <w:tab w:val="left" w:pos="6750"/>
        </w:tabs>
        <w:jc w:val="center"/>
        <w:rPr>
          <w:rFonts w:ascii="Cambria" w:eastAsia="Cambria" w:hAnsi="Cambria" w:cs="Cambria"/>
          <w:b/>
        </w:rPr>
      </w:pPr>
      <w:r>
        <w:rPr>
          <w:rFonts w:ascii="Cambria" w:eastAsia="Cambria" w:hAnsi="Cambria" w:cs="Cambria"/>
          <w:b/>
        </w:rPr>
        <w:t>(SEE NEXT PAGE FOR PUBLIC DISCLOSURE)</w:t>
      </w:r>
    </w:p>
    <w:tbl>
      <w:tblPr>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7"/>
        <w:gridCol w:w="2150"/>
        <w:gridCol w:w="1013"/>
        <w:gridCol w:w="4512"/>
      </w:tblGrid>
      <w:tr w:rsidR="00A54128" w14:paraId="04EF4636" w14:textId="77777777" w:rsidTr="00CB3255">
        <w:trPr>
          <w:trHeight w:val="1772"/>
        </w:trPr>
        <w:tc>
          <w:tcPr>
            <w:tcW w:w="3007" w:type="dxa"/>
          </w:tcPr>
          <w:p w14:paraId="3FAFCD90"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b/>
              </w:rPr>
            </w:pPr>
            <w:r>
              <w:rPr>
                <w:rFonts w:ascii="Cambria" w:eastAsia="Cambria" w:hAnsi="Cambria" w:cs="Cambria"/>
                <w:b/>
              </w:rPr>
              <w:t>Type of Federal Action</w:t>
            </w:r>
          </w:p>
          <w:p w14:paraId="566DD192"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A.  Contract</w:t>
            </w:r>
          </w:p>
          <w:p w14:paraId="4E0DBA16"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B.  Grant</w:t>
            </w:r>
          </w:p>
          <w:p w14:paraId="7FA8B4FB"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C.  Cooperative Agreement</w:t>
            </w:r>
          </w:p>
          <w:p w14:paraId="0633FCF8"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D.  Loan</w:t>
            </w:r>
          </w:p>
          <w:p w14:paraId="137C6C45"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E.  Loan Guarantee</w:t>
            </w:r>
          </w:p>
          <w:p w14:paraId="2752530F" w14:textId="77777777" w:rsidR="00A54128" w:rsidRDefault="00A54128" w:rsidP="00CB3255">
            <w:pPr>
              <w:tabs>
                <w:tab w:val="left" w:pos="360"/>
                <w:tab w:val="left" w:pos="1890"/>
                <w:tab w:val="left" w:pos="3780"/>
                <w:tab w:val="left" w:pos="5040"/>
                <w:tab w:val="left" w:pos="6750"/>
              </w:tabs>
              <w:rPr>
                <w:rFonts w:ascii="Cambria" w:eastAsia="Cambria" w:hAnsi="Cambria" w:cs="Cambria"/>
                <w:b/>
              </w:rPr>
            </w:pPr>
            <w:r>
              <w:rPr>
                <w:rFonts w:ascii="Times New Roman" w:eastAsia="Times New Roman" w:hAnsi="Times New Roman" w:cs="Times New Roman"/>
              </w:rPr>
              <w:t>□</w:t>
            </w:r>
            <w:r>
              <w:rPr>
                <w:rFonts w:ascii="Cambria" w:eastAsia="Cambria" w:hAnsi="Cambria" w:cs="Cambria"/>
              </w:rPr>
              <w:t xml:space="preserve"> F.  Loan Insurance</w:t>
            </w:r>
          </w:p>
        </w:tc>
        <w:tc>
          <w:tcPr>
            <w:tcW w:w="3163" w:type="dxa"/>
            <w:gridSpan w:val="2"/>
          </w:tcPr>
          <w:p w14:paraId="1C491E93"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b/>
              </w:rPr>
            </w:pPr>
            <w:r>
              <w:rPr>
                <w:rFonts w:ascii="Cambria" w:eastAsia="Cambria" w:hAnsi="Cambria" w:cs="Cambria"/>
                <w:b/>
              </w:rPr>
              <w:t>Status of Federal Action</w:t>
            </w:r>
          </w:p>
          <w:p w14:paraId="3C26A2C0"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A.  Bid/Offer/Application</w:t>
            </w:r>
          </w:p>
          <w:p w14:paraId="313E862E"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B.  Initial Award</w:t>
            </w:r>
          </w:p>
          <w:p w14:paraId="46AE51CD" w14:textId="77777777" w:rsidR="00A54128" w:rsidRDefault="00A54128" w:rsidP="00CB3255">
            <w:pPr>
              <w:tabs>
                <w:tab w:val="left" w:pos="360"/>
                <w:tab w:val="left" w:pos="1890"/>
                <w:tab w:val="left" w:pos="3780"/>
                <w:tab w:val="left" w:pos="5040"/>
                <w:tab w:val="left" w:pos="6750"/>
              </w:tabs>
              <w:rPr>
                <w:rFonts w:ascii="Cambria" w:eastAsia="Cambria" w:hAnsi="Cambria" w:cs="Cambria"/>
                <w:b/>
              </w:rPr>
            </w:pPr>
            <w:r>
              <w:rPr>
                <w:rFonts w:ascii="Times New Roman" w:eastAsia="Times New Roman" w:hAnsi="Times New Roman" w:cs="Times New Roman"/>
              </w:rPr>
              <w:t>□</w:t>
            </w:r>
            <w:r>
              <w:rPr>
                <w:rFonts w:ascii="Cambria" w:eastAsia="Cambria" w:hAnsi="Cambria" w:cs="Cambria"/>
              </w:rPr>
              <w:t xml:space="preserve"> C.  Post award</w:t>
            </w:r>
          </w:p>
        </w:tc>
        <w:tc>
          <w:tcPr>
            <w:tcW w:w="4512" w:type="dxa"/>
          </w:tcPr>
          <w:p w14:paraId="2884FD11"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b/>
              </w:rPr>
            </w:pPr>
            <w:r>
              <w:rPr>
                <w:rFonts w:ascii="Cambria" w:eastAsia="Cambria" w:hAnsi="Cambria" w:cs="Cambria"/>
                <w:b/>
              </w:rPr>
              <w:t>Report Type</w:t>
            </w:r>
          </w:p>
          <w:p w14:paraId="10ED359E"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A.  Initial Filing</w:t>
            </w:r>
          </w:p>
          <w:p w14:paraId="772EA9F7"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B.  Material Change</w:t>
            </w:r>
          </w:p>
          <w:p w14:paraId="543B5214"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r>
              <w:rPr>
                <w:rFonts w:ascii="Cambria" w:eastAsia="Cambria" w:hAnsi="Cambria" w:cs="Cambria"/>
                <w:b/>
              </w:rPr>
              <w:t>For Material Change Only</w:t>
            </w:r>
            <w:r>
              <w:rPr>
                <w:rFonts w:ascii="Cambria" w:eastAsia="Cambria" w:hAnsi="Cambria" w:cs="Cambria"/>
              </w:rPr>
              <w:t>:</w:t>
            </w:r>
          </w:p>
          <w:p w14:paraId="02C8B218"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b/>
              </w:rPr>
              <w:t xml:space="preserve">       </w:t>
            </w:r>
            <w:r>
              <w:rPr>
                <w:rFonts w:ascii="Cambria" w:eastAsia="Cambria" w:hAnsi="Cambria" w:cs="Cambria"/>
              </w:rPr>
              <w:t>Year: ________ Quarter: _______</w:t>
            </w:r>
          </w:p>
          <w:p w14:paraId="6864FA9D" w14:textId="77777777" w:rsidR="00A54128" w:rsidRDefault="00A54128" w:rsidP="00CB3255">
            <w:pPr>
              <w:tabs>
                <w:tab w:val="left" w:pos="360"/>
                <w:tab w:val="left" w:pos="1890"/>
                <w:tab w:val="left" w:pos="3780"/>
                <w:tab w:val="left" w:pos="5040"/>
                <w:tab w:val="left" w:pos="6750"/>
              </w:tabs>
              <w:rPr>
                <w:rFonts w:ascii="Cambria" w:eastAsia="Cambria" w:hAnsi="Cambria" w:cs="Cambria"/>
                <w:b/>
              </w:rPr>
            </w:pPr>
            <w:r>
              <w:rPr>
                <w:rFonts w:ascii="Cambria" w:eastAsia="Cambria" w:hAnsi="Cambria" w:cs="Cambria"/>
              </w:rPr>
              <w:t xml:space="preserve">       Date of Last Report: ___________</w:t>
            </w:r>
          </w:p>
        </w:tc>
      </w:tr>
      <w:tr w:rsidR="00A54128" w14:paraId="3CB87A46" w14:textId="77777777" w:rsidTr="00CB3255">
        <w:trPr>
          <w:trHeight w:val="1124"/>
        </w:trPr>
        <w:tc>
          <w:tcPr>
            <w:tcW w:w="5157" w:type="dxa"/>
            <w:gridSpan w:val="2"/>
          </w:tcPr>
          <w:p w14:paraId="6A6542AE"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Name and Address of Reporting Entity</w:t>
            </w:r>
            <w:r>
              <w:rPr>
                <w:rFonts w:ascii="Cambria" w:eastAsia="Cambria" w:hAnsi="Cambria" w:cs="Cambria"/>
              </w:rPr>
              <w:t>:</w:t>
            </w:r>
          </w:p>
          <w:p w14:paraId="49BC0ED6" w14:textId="0F34B290"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Prime                                  </w:t>
            </w:r>
            <w:r>
              <w:rPr>
                <w:rFonts w:ascii="Times New Roman" w:eastAsia="Times New Roman" w:hAnsi="Times New Roman" w:cs="Times New Roman"/>
              </w:rPr>
              <w:t>□</w:t>
            </w:r>
            <w:r w:rsidR="00770398">
              <w:rPr>
                <w:rFonts w:ascii="Cambria" w:eastAsia="Cambria" w:hAnsi="Cambria" w:cs="Cambria"/>
              </w:rPr>
              <w:t>Sub awardee</w:t>
            </w:r>
          </w:p>
          <w:p w14:paraId="4E920AB9"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Tier________, if known</w:t>
            </w:r>
          </w:p>
          <w:p w14:paraId="53B23306" w14:textId="77777777" w:rsidR="00A54128" w:rsidRDefault="00A54128" w:rsidP="00CB3255">
            <w:pPr>
              <w:tabs>
                <w:tab w:val="left" w:pos="360"/>
                <w:tab w:val="left" w:pos="1890"/>
                <w:tab w:val="left" w:pos="3780"/>
                <w:tab w:val="left" w:pos="5040"/>
                <w:tab w:val="left" w:pos="6750"/>
              </w:tabs>
              <w:rPr>
                <w:rFonts w:ascii="Cambria" w:eastAsia="Cambria" w:hAnsi="Cambria" w:cs="Cambria"/>
                <w:b/>
              </w:rPr>
            </w:pPr>
            <w:r>
              <w:rPr>
                <w:rFonts w:ascii="Cambria" w:eastAsia="Cambria" w:hAnsi="Cambria" w:cs="Cambria"/>
              </w:rPr>
              <w:t xml:space="preserve">    Congressional District, if known: _________</w:t>
            </w:r>
          </w:p>
        </w:tc>
        <w:tc>
          <w:tcPr>
            <w:tcW w:w="5525" w:type="dxa"/>
            <w:gridSpan w:val="2"/>
          </w:tcPr>
          <w:p w14:paraId="765C4285" w14:textId="79F90B84"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 xml:space="preserve">If Reporting Entity in No. 4 is </w:t>
            </w:r>
            <w:r w:rsidR="00770398">
              <w:rPr>
                <w:rFonts w:ascii="Cambria" w:eastAsia="Cambria" w:hAnsi="Cambria" w:cs="Cambria"/>
                <w:b/>
              </w:rPr>
              <w:t>Sub awardee</w:t>
            </w:r>
            <w:r>
              <w:rPr>
                <w:rFonts w:ascii="Cambria" w:eastAsia="Cambria" w:hAnsi="Cambria" w:cs="Cambria"/>
                <w:b/>
              </w:rPr>
              <w:t>, Enter Name and Address of Prime</w:t>
            </w:r>
            <w:r>
              <w:rPr>
                <w:rFonts w:ascii="Cambria" w:eastAsia="Cambria" w:hAnsi="Cambria" w:cs="Cambria"/>
              </w:rPr>
              <w:t>:</w:t>
            </w:r>
          </w:p>
          <w:p w14:paraId="4C70E43F"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21F12F83"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Congressional District, if known: _________</w:t>
            </w:r>
          </w:p>
        </w:tc>
      </w:tr>
      <w:tr w:rsidR="00A54128" w14:paraId="3E8F1A1D" w14:textId="77777777" w:rsidTr="00CB3255">
        <w:tc>
          <w:tcPr>
            <w:tcW w:w="5157" w:type="dxa"/>
            <w:gridSpan w:val="2"/>
          </w:tcPr>
          <w:p w14:paraId="0C37A66D"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Federal Department/Agency</w:t>
            </w:r>
            <w:r>
              <w:rPr>
                <w:rFonts w:ascii="Cambria" w:eastAsia="Cambria" w:hAnsi="Cambria" w:cs="Cambria"/>
              </w:rPr>
              <w:t>:</w:t>
            </w:r>
          </w:p>
          <w:p w14:paraId="4DF852A7"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4A87AD34"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tc>
        <w:tc>
          <w:tcPr>
            <w:tcW w:w="5525" w:type="dxa"/>
            <w:gridSpan w:val="2"/>
          </w:tcPr>
          <w:p w14:paraId="520C8A3E"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Federal Program Name/Description</w:t>
            </w:r>
            <w:r>
              <w:rPr>
                <w:rFonts w:ascii="Cambria" w:eastAsia="Cambria" w:hAnsi="Cambria" w:cs="Cambria"/>
              </w:rPr>
              <w:t>:</w:t>
            </w:r>
          </w:p>
          <w:p w14:paraId="46204B02"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5FEA6770"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CFDA Number, if applicable: _____________</w:t>
            </w:r>
          </w:p>
        </w:tc>
      </w:tr>
      <w:tr w:rsidR="00A54128" w14:paraId="51988757" w14:textId="77777777" w:rsidTr="00CB3255">
        <w:tc>
          <w:tcPr>
            <w:tcW w:w="5157" w:type="dxa"/>
            <w:gridSpan w:val="2"/>
          </w:tcPr>
          <w:p w14:paraId="12E9AFFE"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Federal Action Number</w:t>
            </w:r>
            <w:r>
              <w:rPr>
                <w:rFonts w:ascii="Cambria" w:eastAsia="Cambria" w:hAnsi="Cambria" w:cs="Cambria"/>
              </w:rPr>
              <w:t xml:space="preserve">: </w:t>
            </w:r>
            <w:r>
              <w:rPr>
                <w:rFonts w:ascii="Cambria" w:eastAsia="Cambria" w:hAnsi="Cambria" w:cs="Cambria"/>
                <w:i/>
              </w:rPr>
              <w:t>(if known</w:t>
            </w:r>
            <w:r>
              <w:rPr>
                <w:rFonts w:ascii="Cambria" w:eastAsia="Cambria" w:hAnsi="Cambria" w:cs="Cambria"/>
              </w:rPr>
              <w:t>)</w:t>
            </w:r>
          </w:p>
          <w:p w14:paraId="2A115481"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75E3994C"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tc>
        <w:tc>
          <w:tcPr>
            <w:tcW w:w="5525" w:type="dxa"/>
            <w:gridSpan w:val="2"/>
          </w:tcPr>
          <w:p w14:paraId="377D00E8"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Award Amount</w:t>
            </w:r>
            <w:r>
              <w:rPr>
                <w:rFonts w:ascii="Cambria" w:eastAsia="Cambria" w:hAnsi="Cambria" w:cs="Cambria"/>
              </w:rPr>
              <w:t xml:space="preserve">: </w:t>
            </w:r>
            <w:r>
              <w:rPr>
                <w:rFonts w:ascii="Cambria" w:eastAsia="Cambria" w:hAnsi="Cambria" w:cs="Cambria"/>
                <w:i/>
              </w:rPr>
              <w:t>(if known</w:t>
            </w:r>
            <w:r>
              <w:rPr>
                <w:rFonts w:ascii="Cambria" w:eastAsia="Cambria" w:hAnsi="Cambria" w:cs="Cambria"/>
              </w:rPr>
              <w:t>)</w:t>
            </w:r>
          </w:p>
        </w:tc>
      </w:tr>
      <w:tr w:rsidR="00A54128" w14:paraId="5A67A825" w14:textId="77777777" w:rsidTr="00CB3255">
        <w:tc>
          <w:tcPr>
            <w:tcW w:w="5157" w:type="dxa"/>
            <w:gridSpan w:val="2"/>
          </w:tcPr>
          <w:p w14:paraId="638D043F" w14:textId="77777777" w:rsidR="00A54128" w:rsidRDefault="00A54128" w:rsidP="00A54128">
            <w:pPr>
              <w:numPr>
                <w:ilvl w:val="0"/>
                <w:numId w:val="25"/>
              </w:numPr>
              <w:tabs>
                <w:tab w:val="left" w:pos="360"/>
                <w:tab w:val="left" w:pos="1890"/>
                <w:tab w:val="left" w:pos="3780"/>
                <w:tab w:val="left" w:pos="5040"/>
                <w:tab w:val="left" w:pos="6750"/>
              </w:tabs>
              <w:spacing w:before="0"/>
              <w:jc w:val="both"/>
              <w:rPr>
                <w:rFonts w:ascii="Cambria" w:eastAsia="Cambria" w:hAnsi="Cambria" w:cs="Cambria"/>
                <w:b/>
              </w:rPr>
            </w:pPr>
            <w:r>
              <w:rPr>
                <w:rFonts w:ascii="Cambria" w:eastAsia="Cambria" w:hAnsi="Cambria" w:cs="Cambria"/>
              </w:rPr>
              <w:t>a.</w:t>
            </w:r>
            <w:r>
              <w:rPr>
                <w:rFonts w:ascii="Cambria" w:eastAsia="Cambria" w:hAnsi="Cambria" w:cs="Cambria"/>
                <w:b/>
              </w:rPr>
              <w:t xml:space="preserve">  Name and Address of Lobbying Entity</w:t>
            </w:r>
            <w:r>
              <w:rPr>
                <w:rFonts w:ascii="Cambria" w:eastAsia="Cambria" w:hAnsi="Cambria" w:cs="Cambria"/>
              </w:rPr>
              <w:t xml:space="preserve">: </w:t>
            </w:r>
            <w:r>
              <w:rPr>
                <w:rFonts w:ascii="Cambria" w:eastAsia="Cambria" w:hAnsi="Cambria" w:cs="Cambria"/>
                <w:i/>
              </w:rPr>
              <w:t>(if individual, last name, first name, MI)</w:t>
            </w:r>
          </w:p>
        </w:tc>
        <w:tc>
          <w:tcPr>
            <w:tcW w:w="5525" w:type="dxa"/>
            <w:gridSpan w:val="2"/>
          </w:tcPr>
          <w:p w14:paraId="33E8D774" w14:textId="77777777" w:rsidR="00A54128" w:rsidRDefault="00A54128" w:rsidP="00CB3255">
            <w:pPr>
              <w:tabs>
                <w:tab w:val="left" w:pos="360"/>
                <w:tab w:val="left" w:pos="1890"/>
                <w:tab w:val="left" w:pos="3780"/>
                <w:tab w:val="left" w:pos="5040"/>
                <w:tab w:val="left" w:pos="6750"/>
              </w:tabs>
              <w:rPr>
                <w:rFonts w:ascii="Cambria" w:eastAsia="Cambria" w:hAnsi="Cambria" w:cs="Cambria"/>
                <w:b/>
                <w:i/>
              </w:rPr>
            </w:pPr>
            <w:r>
              <w:rPr>
                <w:rFonts w:ascii="Cambria" w:eastAsia="Cambria" w:hAnsi="Cambria" w:cs="Cambria"/>
              </w:rPr>
              <w:t>10. b</w:t>
            </w:r>
            <w:r>
              <w:rPr>
                <w:rFonts w:ascii="Cambria" w:eastAsia="Cambria" w:hAnsi="Cambria" w:cs="Cambria"/>
                <w:b/>
              </w:rPr>
              <w:t>.  Individual Performing Services</w:t>
            </w:r>
            <w:r>
              <w:rPr>
                <w:rFonts w:ascii="Cambria" w:eastAsia="Cambria" w:hAnsi="Cambria" w:cs="Cambria"/>
              </w:rPr>
              <w:t xml:space="preserve">: </w:t>
            </w:r>
            <w:r>
              <w:rPr>
                <w:rFonts w:ascii="Cambria" w:eastAsia="Cambria" w:hAnsi="Cambria" w:cs="Cambria"/>
                <w:i/>
              </w:rPr>
              <w:t>(including address if different from No. 10 a) (Last name, first name, MI)</w:t>
            </w:r>
          </w:p>
          <w:p w14:paraId="069E4C92" w14:textId="77777777" w:rsidR="00A54128" w:rsidRDefault="00A54128" w:rsidP="00CB3255">
            <w:pPr>
              <w:tabs>
                <w:tab w:val="left" w:pos="360"/>
                <w:tab w:val="left" w:pos="1890"/>
                <w:tab w:val="left" w:pos="3780"/>
                <w:tab w:val="left" w:pos="5040"/>
                <w:tab w:val="left" w:pos="6750"/>
              </w:tabs>
              <w:rPr>
                <w:rFonts w:ascii="Cambria" w:eastAsia="Cambria" w:hAnsi="Cambria" w:cs="Cambria"/>
                <w:b/>
                <w:i/>
              </w:rPr>
            </w:pPr>
          </w:p>
          <w:p w14:paraId="01EC1ED6" w14:textId="77777777" w:rsidR="00A54128" w:rsidRDefault="00A54128" w:rsidP="00CB3255">
            <w:pPr>
              <w:tabs>
                <w:tab w:val="left" w:pos="360"/>
                <w:tab w:val="left" w:pos="1890"/>
                <w:tab w:val="left" w:pos="3780"/>
                <w:tab w:val="left" w:pos="5040"/>
                <w:tab w:val="left" w:pos="6750"/>
              </w:tabs>
              <w:rPr>
                <w:rFonts w:ascii="Cambria" w:eastAsia="Cambria" w:hAnsi="Cambria" w:cs="Cambria"/>
                <w:b/>
                <w:i/>
              </w:rPr>
            </w:pPr>
          </w:p>
        </w:tc>
      </w:tr>
      <w:tr w:rsidR="00A54128" w14:paraId="137D3118" w14:textId="77777777" w:rsidTr="00CB3255">
        <w:trPr>
          <w:cantSplit/>
        </w:trPr>
        <w:tc>
          <w:tcPr>
            <w:tcW w:w="5157" w:type="dxa"/>
            <w:gridSpan w:val="2"/>
          </w:tcPr>
          <w:p w14:paraId="55AA7A52"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Amount of Payment:</w:t>
            </w:r>
            <w:r>
              <w:rPr>
                <w:rFonts w:ascii="Cambria" w:eastAsia="Cambria" w:hAnsi="Cambria" w:cs="Cambria"/>
              </w:rPr>
              <w:t xml:space="preserve">  </w:t>
            </w:r>
            <w:r>
              <w:rPr>
                <w:rFonts w:ascii="Cambria" w:eastAsia="Cambria" w:hAnsi="Cambria" w:cs="Cambria"/>
                <w:i/>
              </w:rPr>
              <w:t>(check all that apply)</w:t>
            </w:r>
          </w:p>
          <w:p w14:paraId="08237555"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$___________________________________</w:t>
            </w:r>
          </w:p>
          <w:p w14:paraId="5358F3AD"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p>
          <w:p w14:paraId="16891DB9"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Actual </w:t>
            </w:r>
            <w:r>
              <w:rPr>
                <w:rFonts w:ascii="Times New Roman" w:eastAsia="Times New Roman" w:hAnsi="Times New Roman" w:cs="Times New Roman"/>
              </w:rPr>
              <w:t>□</w:t>
            </w:r>
            <w:r>
              <w:rPr>
                <w:rFonts w:ascii="Cambria" w:eastAsia="Cambria" w:hAnsi="Cambria" w:cs="Cambria"/>
              </w:rPr>
              <w:t xml:space="preserve">                      Planned </w:t>
            </w:r>
            <w:r>
              <w:rPr>
                <w:rFonts w:ascii="Times New Roman" w:eastAsia="Times New Roman" w:hAnsi="Times New Roman" w:cs="Times New Roman"/>
              </w:rPr>
              <w:t>□</w:t>
            </w:r>
            <w:r>
              <w:rPr>
                <w:rFonts w:ascii="Cambria" w:eastAsia="Cambria" w:hAnsi="Cambria" w:cs="Cambria"/>
              </w:rPr>
              <w:t xml:space="preserve">  </w:t>
            </w:r>
          </w:p>
          <w:p w14:paraId="25460EF0"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tc>
        <w:tc>
          <w:tcPr>
            <w:tcW w:w="5525" w:type="dxa"/>
            <w:gridSpan w:val="2"/>
            <w:vMerge w:val="restart"/>
          </w:tcPr>
          <w:p w14:paraId="0BB7C0AB" w14:textId="77777777" w:rsidR="00A54128" w:rsidRDefault="00A54128" w:rsidP="00A54128">
            <w:pPr>
              <w:tabs>
                <w:tab w:val="left" w:pos="360"/>
                <w:tab w:val="left" w:pos="1890"/>
                <w:tab w:val="left" w:pos="3780"/>
                <w:tab w:val="left" w:pos="5040"/>
                <w:tab w:val="left" w:pos="6750"/>
              </w:tabs>
              <w:spacing w:before="0"/>
              <w:ind w:left="360" w:hanging="360"/>
              <w:rPr>
                <w:rFonts w:ascii="Cambria" w:eastAsia="Cambria" w:hAnsi="Cambria" w:cs="Cambria"/>
                <w:b/>
              </w:rPr>
            </w:pPr>
            <w:r>
              <w:rPr>
                <w:rFonts w:ascii="Cambria" w:eastAsia="Cambria" w:hAnsi="Cambria" w:cs="Cambria"/>
                <w:b/>
              </w:rPr>
              <w:t xml:space="preserve">Type of Payment: </w:t>
            </w:r>
            <w:r>
              <w:rPr>
                <w:rFonts w:ascii="Cambria" w:eastAsia="Cambria" w:hAnsi="Cambria" w:cs="Cambria"/>
              </w:rPr>
              <w:t xml:space="preserve"> </w:t>
            </w:r>
            <w:r>
              <w:rPr>
                <w:rFonts w:ascii="Cambria" w:eastAsia="Cambria" w:hAnsi="Cambria" w:cs="Cambria"/>
                <w:i/>
              </w:rPr>
              <w:t>(check all that apply)</w:t>
            </w:r>
          </w:p>
          <w:p w14:paraId="23670B6F"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r>
              <w:rPr>
                <w:rFonts w:ascii="Times New Roman" w:eastAsia="Times New Roman" w:hAnsi="Times New Roman" w:cs="Times New Roman"/>
              </w:rPr>
              <w:t>□</w:t>
            </w:r>
            <w:r>
              <w:rPr>
                <w:rFonts w:ascii="Cambria" w:eastAsia="Cambria" w:hAnsi="Cambria" w:cs="Cambria"/>
              </w:rPr>
              <w:t xml:space="preserve"> A.  Retainer</w:t>
            </w:r>
          </w:p>
          <w:p w14:paraId="432E545A"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r>
              <w:rPr>
                <w:rFonts w:ascii="Times New Roman" w:eastAsia="Times New Roman" w:hAnsi="Times New Roman" w:cs="Times New Roman"/>
              </w:rPr>
              <w:t>□</w:t>
            </w:r>
            <w:r>
              <w:rPr>
                <w:rFonts w:ascii="Cambria" w:eastAsia="Cambria" w:hAnsi="Cambria" w:cs="Cambria"/>
              </w:rPr>
              <w:t xml:space="preserve"> B.  One-Time Fee</w:t>
            </w:r>
          </w:p>
          <w:p w14:paraId="6366CEEB"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r>
              <w:rPr>
                <w:rFonts w:ascii="Times New Roman" w:eastAsia="Times New Roman" w:hAnsi="Times New Roman" w:cs="Times New Roman"/>
              </w:rPr>
              <w:t>□</w:t>
            </w:r>
            <w:r>
              <w:rPr>
                <w:rFonts w:ascii="Cambria" w:eastAsia="Cambria" w:hAnsi="Cambria" w:cs="Cambria"/>
              </w:rPr>
              <w:t xml:space="preserve"> C.  Commission</w:t>
            </w:r>
          </w:p>
          <w:p w14:paraId="7A1CFF7C"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r>
              <w:rPr>
                <w:rFonts w:ascii="Times New Roman" w:eastAsia="Times New Roman" w:hAnsi="Times New Roman" w:cs="Times New Roman"/>
              </w:rPr>
              <w:t>□</w:t>
            </w:r>
            <w:r>
              <w:rPr>
                <w:rFonts w:ascii="Cambria" w:eastAsia="Cambria" w:hAnsi="Cambria" w:cs="Cambria"/>
              </w:rPr>
              <w:t xml:space="preserve"> D.  Contingency Fee</w:t>
            </w:r>
          </w:p>
          <w:p w14:paraId="45822A63"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r>
              <w:rPr>
                <w:rFonts w:ascii="Times New Roman" w:eastAsia="Times New Roman" w:hAnsi="Times New Roman" w:cs="Times New Roman"/>
              </w:rPr>
              <w:t>□</w:t>
            </w:r>
            <w:r>
              <w:rPr>
                <w:rFonts w:ascii="Cambria" w:eastAsia="Cambria" w:hAnsi="Cambria" w:cs="Cambria"/>
              </w:rPr>
              <w:t xml:space="preserve"> E.  Deferred</w:t>
            </w:r>
          </w:p>
          <w:p w14:paraId="2DA0F900"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 xml:space="preserve">       </w:t>
            </w:r>
            <w:r>
              <w:rPr>
                <w:rFonts w:ascii="Times New Roman" w:eastAsia="Times New Roman" w:hAnsi="Times New Roman" w:cs="Times New Roman"/>
              </w:rPr>
              <w:t>□</w:t>
            </w:r>
            <w:r>
              <w:rPr>
                <w:rFonts w:ascii="Cambria" w:eastAsia="Cambria" w:hAnsi="Cambria" w:cs="Cambria"/>
              </w:rPr>
              <w:t xml:space="preserve"> F.  Other:</w:t>
            </w:r>
            <w:r>
              <w:rPr>
                <w:rFonts w:ascii="Cambria" w:eastAsia="Cambria" w:hAnsi="Cambria" w:cs="Cambria"/>
                <w:i/>
              </w:rPr>
              <w:t xml:space="preserve">  (specify)</w:t>
            </w:r>
            <w:r>
              <w:rPr>
                <w:rFonts w:ascii="Cambria" w:eastAsia="Cambria" w:hAnsi="Cambria" w:cs="Cambria"/>
              </w:rPr>
              <w:t xml:space="preserve"> __________________</w:t>
            </w:r>
          </w:p>
        </w:tc>
      </w:tr>
      <w:tr w:rsidR="00A54128" w14:paraId="4DA36DEC" w14:textId="77777777" w:rsidTr="00CB3255">
        <w:trPr>
          <w:cantSplit/>
        </w:trPr>
        <w:tc>
          <w:tcPr>
            <w:tcW w:w="5157" w:type="dxa"/>
            <w:gridSpan w:val="2"/>
          </w:tcPr>
          <w:p w14:paraId="44D1331F" w14:textId="77777777" w:rsidR="00A54128" w:rsidRDefault="00A54128" w:rsidP="00A54128">
            <w:pPr>
              <w:numPr>
                <w:ilvl w:val="0"/>
                <w:numId w:val="25"/>
              </w:numPr>
              <w:tabs>
                <w:tab w:val="left" w:pos="360"/>
                <w:tab w:val="left" w:pos="1890"/>
                <w:tab w:val="left" w:pos="3780"/>
                <w:tab w:val="left" w:pos="5040"/>
                <w:tab w:val="left" w:pos="6750"/>
              </w:tabs>
              <w:spacing w:before="0"/>
              <w:rPr>
                <w:rFonts w:ascii="Cambria" w:eastAsia="Cambria" w:hAnsi="Cambria" w:cs="Cambria"/>
              </w:rPr>
            </w:pPr>
            <w:r>
              <w:rPr>
                <w:rFonts w:ascii="Cambria" w:eastAsia="Cambria" w:hAnsi="Cambria" w:cs="Cambria"/>
                <w:b/>
              </w:rPr>
              <w:t>Form of payment:</w:t>
            </w:r>
            <w:r>
              <w:rPr>
                <w:rFonts w:ascii="Cambria" w:eastAsia="Cambria" w:hAnsi="Cambria" w:cs="Cambria"/>
              </w:rPr>
              <w:t xml:space="preserve">  </w:t>
            </w:r>
            <w:r>
              <w:rPr>
                <w:rFonts w:ascii="Cambria" w:eastAsia="Cambria" w:hAnsi="Cambria" w:cs="Cambria"/>
                <w:i/>
              </w:rPr>
              <w:t>(check all that apply)</w:t>
            </w:r>
          </w:p>
          <w:p w14:paraId="28A2F817" w14:textId="77777777" w:rsidR="00A54128" w:rsidRDefault="00A54128" w:rsidP="00CB3255">
            <w:pPr>
              <w:tabs>
                <w:tab w:val="left" w:pos="360"/>
                <w:tab w:val="left" w:pos="1890"/>
                <w:tab w:val="left" w:pos="3780"/>
                <w:tab w:val="left" w:pos="5040"/>
                <w:tab w:val="left" w:pos="6750"/>
              </w:tabs>
              <w:ind w:left="360"/>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A.  Cash                              Nature____________</w:t>
            </w:r>
          </w:p>
          <w:p w14:paraId="0F145D4E" w14:textId="5D431437" w:rsidR="00A54128" w:rsidRDefault="00A54128" w:rsidP="00CB3255">
            <w:pPr>
              <w:tabs>
                <w:tab w:val="left" w:pos="360"/>
                <w:tab w:val="left" w:pos="1890"/>
                <w:tab w:val="left" w:pos="3780"/>
                <w:tab w:val="left" w:pos="5040"/>
                <w:tab w:val="left" w:pos="6750"/>
              </w:tabs>
              <w:ind w:left="360"/>
              <w:rPr>
                <w:rFonts w:ascii="Cambria" w:eastAsia="Cambria" w:hAnsi="Cambria" w:cs="Cambria"/>
              </w:rPr>
            </w:pPr>
            <w:r>
              <w:rPr>
                <w:rFonts w:ascii="Times New Roman" w:eastAsia="Times New Roman" w:hAnsi="Times New Roman" w:cs="Times New Roman"/>
              </w:rPr>
              <w:t>□</w:t>
            </w:r>
            <w:r>
              <w:rPr>
                <w:rFonts w:ascii="Cambria" w:eastAsia="Cambria" w:hAnsi="Cambria" w:cs="Cambria"/>
              </w:rPr>
              <w:t xml:space="preserve"> B. In-kind (</w:t>
            </w:r>
            <w:r w:rsidR="00607316">
              <w:rPr>
                <w:rFonts w:ascii="Cambria" w:eastAsia="Cambria" w:hAnsi="Cambria" w:cs="Cambria"/>
              </w:rPr>
              <w:t xml:space="preserve">specify)  </w:t>
            </w:r>
            <w:r>
              <w:rPr>
                <w:rFonts w:ascii="Cambria" w:eastAsia="Cambria" w:hAnsi="Cambria" w:cs="Cambria"/>
              </w:rPr>
              <w:t xml:space="preserve">           Value_____________</w:t>
            </w:r>
          </w:p>
          <w:p w14:paraId="1B4C2FBD"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tc>
        <w:tc>
          <w:tcPr>
            <w:tcW w:w="5525" w:type="dxa"/>
            <w:gridSpan w:val="2"/>
            <w:vMerge/>
          </w:tcPr>
          <w:p w14:paraId="54D01431" w14:textId="77777777" w:rsidR="00A54128" w:rsidRDefault="00A54128" w:rsidP="00CB3255">
            <w:pPr>
              <w:widowControl w:val="0"/>
              <w:spacing w:line="276" w:lineRule="auto"/>
              <w:rPr>
                <w:rFonts w:ascii="Cambria" w:eastAsia="Cambria" w:hAnsi="Cambria" w:cs="Cambria"/>
              </w:rPr>
            </w:pPr>
          </w:p>
        </w:tc>
      </w:tr>
      <w:tr w:rsidR="00A54128" w14:paraId="60BE62EB" w14:textId="77777777" w:rsidTr="00CB3255">
        <w:tc>
          <w:tcPr>
            <w:tcW w:w="10682" w:type="dxa"/>
            <w:gridSpan w:val="4"/>
          </w:tcPr>
          <w:p w14:paraId="11BCD393" w14:textId="77777777" w:rsidR="00A54128" w:rsidRDefault="00A54128" w:rsidP="00A54128">
            <w:pPr>
              <w:tabs>
                <w:tab w:val="left" w:pos="360"/>
                <w:tab w:val="left" w:pos="1890"/>
                <w:tab w:val="left" w:pos="3780"/>
                <w:tab w:val="left" w:pos="5040"/>
                <w:tab w:val="left" w:pos="6750"/>
              </w:tabs>
              <w:spacing w:before="0"/>
              <w:ind w:left="360" w:hanging="360"/>
              <w:jc w:val="both"/>
              <w:rPr>
                <w:rFonts w:ascii="Cambria" w:eastAsia="Cambria" w:hAnsi="Cambria" w:cs="Cambria"/>
              </w:rPr>
            </w:pPr>
            <w:r>
              <w:rPr>
                <w:rFonts w:ascii="Cambria" w:eastAsia="Cambria" w:hAnsi="Cambria" w:cs="Cambria"/>
                <w:b/>
              </w:rPr>
              <w:t xml:space="preserve">Brief Description </w:t>
            </w:r>
            <w:r>
              <w:rPr>
                <w:rFonts w:ascii="Cambria" w:eastAsia="Cambria" w:hAnsi="Cambria" w:cs="Cambria"/>
              </w:rPr>
              <w:t>of services performed or to be performed and date(s) of service, including officer(s), employees, or members) contracted for payment indicated in Item 11.</w:t>
            </w:r>
          </w:p>
          <w:p w14:paraId="140D63E7" w14:textId="77777777" w:rsidR="00A54128" w:rsidRDefault="00A54128" w:rsidP="00CB3255">
            <w:pPr>
              <w:tabs>
                <w:tab w:val="left" w:pos="360"/>
                <w:tab w:val="left" w:pos="1890"/>
                <w:tab w:val="left" w:pos="3780"/>
                <w:tab w:val="left" w:pos="5040"/>
                <w:tab w:val="left" w:pos="6750"/>
              </w:tabs>
              <w:jc w:val="center"/>
              <w:rPr>
                <w:rFonts w:ascii="Cambria" w:eastAsia="Cambria" w:hAnsi="Cambria" w:cs="Cambria"/>
                <w:b/>
              </w:rPr>
            </w:pPr>
            <w:r>
              <w:rPr>
                <w:rFonts w:ascii="Cambria" w:eastAsia="Cambria" w:hAnsi="Cambria" w:cs="Cambria"/>
              </w:rPr>
              <w:t>(Attach Continuation Sheets if necessary)</w:t>
            </w:r>
          </w:p>
        </w:tc>
      </w:tr>
      <w:tr w:rsidR="00A54128" w14:paraId="40676278" w14:textId="77777777" w:rsidTr="00CB3255">
        <w:tc>
          <w:tcPr>
            <w:tcW w:w="10682" w:type="dxa"/>
            <w:gridSpan w:val="4"/>
          </w:tcPr>
          <w:p w14:paraId="02E5AE96" w14:textId="77777777" w:rsidR="00A54128" w:rsidRDefault="00A54128" w:rsidP="00A54128">
            <w:pPr>
              <w:tabs>
                <w:tab w:val="left" w:pos="360"/>
                <w:tab w:val="left" w:pos="1890"/>
                <w:tab w:val="left" w:pos="3780"/>
                <w:tab w:val="left" w:pos="5040"/>
                <w:tab w:val="left" w:pos="6750"/>
              </w:tabs>
              <w:spacing w:before="0"/>
              <w:ind w:left="360" w:hanging="360"/>
              <w:rPr>
                <w:rFonts w:ascii="Cambria" w:eastAsia="Cambria" w:hAnsi="Cambria" w:cs="Cambria"/>
              </w:rPr>
            </w:pPr>
            <w:r>
              <w:rPr>
                <w:rFonts w:ascii="Cambria" w:eastAsia="Cambria" w:hAnsi="Cambria" w:cs="Cambria"/>
              </w:rPr>
              <w:t xml:space="preserve">Continuation Sheets Attached:          Yes </w:t>
            </w:r>
            <w:r>
              <w:rPr>
                <w:rFonts w:ascii="Times New Roman" w:eastAsia="Times New Roman" w:hAnsi="Times New Roman" w:cs="Times New Roman"/>
              </w:rPr>
              <w:t>□</w:t>
            </w:r>
            <w:r>
              <w:rPr>
                <w:rFonts w:ascii="Cambria" w:eastAsia="Cambria" w:hAnsi="Cambria" w:cs="Cambria"/>
              </w:rPr>
              <w:t xml:space="preserve">                      No </w:t>
            </w:r>
            <w:r>
              <w:rPr>
                <w:rFonts w:ascii="Times New Roman" w:eastAsia="Times New Roman" w:hAnsi="Times New Roman" w:cs="Times New Roman"/>
              </w:rPr>
              <w:t>□</w:t>
            </w:r>
            <w:r>
              <w:rPr>
                <w:rFonts w:ascii="Cambria" w:eastAsia="Cambria" w:hAnsi="Cambria" w:cs="Cambria"/>
                <w:b/>
              </w:rPr>
              <w:t xml:space="preserve">   </w:t>
            </w:r>
          </w:p>
        </w:tc>
      </w:tr>
      <w:tr w:rsidR="00A54128" w14:paraId="7137D057" w14:textId="77777777" w:rsidTr="00CB3255">
        <w:tc>
          <w:tcPr>
            <w:tcW w:w="5157" w:type="dxa"/>
            <w:gridSpan w:val="2"/>
          </w:tcPr>
          <w:p w14:paraId="5939755A" w14:textId="1ABA5C94" w:rsidR="00A54128" w:rsidRDefault="00A54128" w:rsidP="00A54128">
            <w:pPr>
              <w:tabs>
                <w:tab w:val="left" w:pos="360"/>
                <w:tab w:val="left" w:pos="1890"/>
                <w:tab w:val="left" w:pos="3780"/>
                <w:tab w:val="left" w:pos="5040"/>
                <w:tab w:val="left" w:pos="6750"/>
              </w:tabs>
              <w:spacing w:before="0"/>
              <w:ind w:left="360" w:hanging="360"/>
              <w:jc w:val="both"/>
              <w:rPr>
                <w:rFonts w:ascii="Cambria" w:eastAsia="Cambria" w:hAnsi="Cambria" w:cs="Cambria"/>
              </w:rPr>
            </w:pPr>
            <w:r>
              <w:rPr>
                <w:rFonts w:ascii="Cambria" w:eastAsia="Cambria" w:hAnsi="Cambria" w:cs="Cambria"/>
              </w:rPr>
              <w:t xml:space="preserve">Information requested through this form is authorized by Title 31 U.S.C. Section 1352.  The disclosure of lobbying activities is a material representation of fact upon which evidence was placed by the above when this transaction was made or entered into.  This </w:t>
            </w:r>
            <w:r>
              <w:rPr>
                <w:rFonts w:ascii="Cambria" w:eastAsia="Cambria" w:hAnsi="Cambria" w:cs="Cambria"/>
              </w:rPr>
              <w:lastRenderedPageBreak/>
              <w:t xml:space="preserve">disclosure is required pursuant to 31 U.S.C. 1352. The information will be reported to </w:t>
            </w:r>
            <w:r w:rsidR="00607316">
              <w:rPr>
                <w:rFonts w:ascii="Cambria" w:eastAsia="Cambria" w:hAnsi="Cambria" w:cs="Cambria"/>
              </w:rPr>
              <w:t>Congress</w:t>
            </w:r>
            <w:r>
              <w:rPr>
                <w:rFonts w:ascii="Cambria" w:eastAsia="Cambria" w:hAnsi="Cambria" w:cs="Cambria"/>
              </w:rPr>
              <w:t xml:space="preserve"> semiannually and will be available for public inspection.  Any person who fails to file the required disclosures shall be subject to a civil penalty of no less than $10,000 and no more than $100,000 for each such failure.</w:t>
            </w:r>
          </w:p>
        </w:tc>
        <w:tc>
          <w:tcPr>
            <w:tcW w:w="5525" w:type="dxa"/>
            <w:gridSpan w:val="2"/>
          </w:tcPr>
          <w:p w14:paraId="0C57F3C9"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253023B0"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Signature:  __________________________________</w:t>
            </w:r>
          </w:p>
          <w:p w14:paraId="42D5DD38"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219495B9"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lastRenderedPageBreak/>
              <w:t>Print Name:  _________________________________</w:t>
            </w:r>
          </w:p>
          <w:p w14:paraId="5C408EA8"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33ADA291"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Title:  _______________________________________</w:t>
            </w:r>
          </w:p>
          <w:p w14:paraId="27425EDB"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383DCAA8"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Telephone Number:  __________________________</w:t>
            </w:r>
          </w:p>
          <w:p w14:paraId="3594535E"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p>
          <w:p w14:paraId="164F09CE"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Date:  _______________________________________</w:t>
            </w:r>
          </w:p>
        </w:tc>
      </w:tr>
      <w:tr w:rsidR="00A54128" w14:paraId="19BE32EF" w14:textId="77777777" w:rsidTr="00CB3255">
        <w:tc>
          <w:tcPr>
            <w:tcW w:w="10682" w:type="dxa"/>
            <w:gridSpan w:val="4"/>
          </w:tcPr>
          <w:p w14:paraId="054095C4" w14:textId="77777777" w:rsidR="00A54128" w:rsidRDefault="00A54128" w:rsidP="00CB3255">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lastRenderedPageBreak/>
              <w:t>Federal Use Only                                                                      Authorized for Local Reproduction</w:t>
            </w:r>
          </w:p>
        </w:tc>
      </w:tr>
    </w:tbl>
    <w:p w14:paraId="30B4AD2D" w14:textId="77777777" w:rsidR="00A54128" w:rsidRDefault="00A54128" w:rsidP="00A54128">
      <w:pPr>
        <w:tabs>
          <w:tab w:val="left" w:pos="360"/>
          <w:tab w:val="left" w:pos="1890"/>
          <w:tab w:val="left" w:pos="3780"/>
          <w:tab w:val="left" w:pos="5040"/>
          <w:tab w:val="left" w:pos="6750"/>
        </w:tabs>
        <w:jc w:val="center"/>
        <w:rPr>
          <w:rFonts w:ascii="Cambria" w:eastAsia="Cambria" w:hAnsi="Cambria" w:cs="Cambria"/>
        </w:rPr>
      </w:pPr>
    </w:p>
    <w:p w14:paraId="1E647396" w14:textId="3939E737" w:rsidR="00A54128" w:rsidRDefault="00A54128" w:rsidP="00A54128">
      <w:pPr>
        <w:tabs>
          <w:tab w:val="left" w:pos="7860"/>
        </w:tabs>
        <w:sectPr w:rsidR="00A54128" w:rsidSect="00A54128">
          <w:pgSz w:w="12240" w:h="15840"/>
          <w:pgMar w:top="720" w:right="720" w:bottom="720" w:left="720" w:header="720" w:footer="720" w:gutter="0"/>
          <w:cols w:space="720"/>
        </w:sectPr>
      </w:pPr>
    </w:p>
    <w:p w14:paraId="05DF1811" w14:textId="39459942" w:rsidR="00A54128" w:rsidRDefault="00A54128" w:rsidP="0030789F">
      <w:pPr>
        <w:jc w:val="center"/>
        <w:rPr>
          <w:rFonts w:ascii="Cambria" w:eastAsia="Cambria" w:hAnsi="Cambria" w:cs="Cambria"/>
        </w:rPr>
      </w:pPr>
      <w:r>
        <w:rPr>
          <w:rFonts w:ascii="Cambria" w:eastAsia="Cambria" w:hAnsi="Cambria" w:cs="Cambria"/>
        </w:rPr>
        <w:lastRenderedPageBreak/>
        <w:t>INSTRUCTIONS FOR COMPLETION OF DISCLOSURE OF LOBBYING ACTIVITIES FORM</w:t>
      </w:r>
    </w:p>
    <w:p w14:paraId="6BF9F2B1" w14:textId="02DE714E" w:rsidR="00A54128" w:rsidRDefault="00A54128" w:rsidP="00A54128">
      <w:pPr>
        <w:tabs>
          <w:tab w:val="left" w:pos="360"/>
          <w:tab w:val="left" w:pos="1890"/>
          <w:tab w:val="left" w:pos="3780"/>
          <w:tab w:val="left" w:pos="5040"/>
          <w:tab w:val="left" w:pos="6750"/>
        </w:tabs>
        <w:rPr>
          <w:rFonts w:ascii="Cambria" w:eastAsia="Cambria" w:hAnsi="Cambria" w:cs="Cambria"/>
        </w:rPr>
      </w:pPr>
      <w:r>
        <w:rPr>
          <w:rFonts w:ascii="Cambria" w:eastAsia="Cambria" w:hAnsi="Cambria" w:cs="Cambria"/>
        </w:rPr>
        <w:t>This disclosure form shall be completed by the reporting entity, whether sub awardee or prime federal recipient, at the initiation or receipt of a covered federal action or a material change in a previous filing, pursuant to Title 31 U.S.C. Section 1352.  The filing of a form is required for each payment or agreement to make payment to any lobbying entity for influencing or attempting to influence an officer or employee of any agency, a member of U.S. Congress, an officer or employee of U.S. Congress, or an employee of a member of U.S. Congress in connection with a covered federal action.  Use a Continuation Sheet for additional information if the space on the form is inadequate.  Complete all items that apply for both the initial filing and material change report.  Refer to the implementing guidance published by the Office of Management and Budget (OMB) for additional information.</w:t>
      </w:r>
    </w:p>
    <w:p w14:paraId="6EE05B72"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Identify the type of covered federal action for which lobbying activity is and/or has been secured to influence the outcome of a covered federal action.</w:t>
      </w:r>
    </w:p>
    <w:p w14:paraId="30211B07"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Identify the status of the covered federal action.</w:t>
      </w:r>
    </w:p>
    <w:p w14:paraId="0116A3B4" w14:textId="38B6BEF8"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 xml:space="preserve">Identify the appropriate classification </w:t>
      </w:r>
      <w:r w:rsidR="00607316">
        <w:rPr>
          <w:rFonts w:ascii="Cambria" w:eastAsia="Cambria" w:hAnsi="Cambria" w:cs="Cambria"/>
        </w:rPr>
        <w:t>for</w:t>
      </w:r>
      <w:r>
        <w:rPr>
          <w:rFonts w:ascii="Cambria" w:eastAsia="Cambria" w:hAnsi="Cambria" w:cs="Cambria"/>
        </w:rPr>
        <w:t xml:space="preserve"> this report.  If this is a follow-up report caused by a material change to the information previously reported, enter the year and quarter in which the change occurred.  Enter the date of the last previously submitted report by this reporting entity for this covered action.</w:t>
      </w:r>
    </w:p>
    <w:p w14:paraId="5C92E0CB" w14:textId="562E259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 awardee, e.g., the first sub awardee of the prime is the first tier.  Subawards include, but are not limited to, subcontracts, subgrants, and contract awards under grants.</w:t>
      </w:r>
    </w:p>
    <w:p w14:paraId="09C6B2A1" w14:textId="1FD16062"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If the organization filing the report in Item 4 checks</w:t>
      </w:r>
      <w:r>
        <w:rPr>
          <w:rFonts w:ascii="Cambria" w:eastAsia="Cambria" w:hAnsi="Cambria" w:cs="Cambria"/>
          <w:i/>
        </w:rPr>
        <w:t xml:space="preserve"> </w:t>
      </w:r>
      <w:r w:rsidR="00607316">
        <w:rPr>
          <w:rFonts w:ascii="Cambria" w:eastAsia="Cambria" w:hAnsi="Cambria" w:cs="Cambria"/>
          <w:i/>
        </w:rPr>
        <w:t>the Sub</w:t>
      </w:r>
      <w:r>
        <w:rPr>
          <w:rFonts w:ascii="Cambria" w:eastAsia="Cambria" w:hAnsi="Cambria" w:cs="Cambria"/>
          <w:i/>
        </w:rPr>
        <w:t xml:space="preserve"> awardee</w:t>
      </w:r>
      <w:r>
        <w:rPr>
          <w:rFonts w:ascii="Cambria" w:eastAsia="Cambria" w:hAnsi="Cambria" w:cs="Cambria"/>
        </w:rPr>
        <w:t>, then enter the full name, address, city, state, and zip code of the prime federal recipient.  Include Congressional District, if known.</w:t>
      </w:r>
    </w:p>
    <w:p w14:paraId="26BF7221"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Enter the name of the federal agency making the award or loan commitment.  Include at least one organizational level below agency name, if know.  For example:  Department of Transportation, United States Coast Guard.</w:t>
      </w:r>
    </w:p>
    <w:p w14:paraId="198A12D7"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Enter the federal program name or description for the covered federal action (Item1).  If known, enter the full Catalog of Federal Domestic Assistance (CFDA) number for grants, cooperative agreements, loans, and loan commitments.</w:t>
      </w:r>
    </w:p>
    <w:p w14:paraId="61017415" w14:textId="067097A8"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w:t>
      </w:r>
      <w:r w:rsidR="00607316">
        <w:rPr>
          <w:rFonts w:ascii="Cambria" w:eastAsia="Cambria" w:hAnsi="Cambria" w:cs="Cambria"/>
        </w:rPr>
        <w:t>prefixes,</w:t>
      </w:r>
      <w:r>
        <w:rPr>
          <w:rFonts w:ascii="Cambria" w:eastAsia="Cambria" w:hAnsi="Cambria" w:cs="Cambria"/>
        </w:rPr>
        <w:t xml:space="preserve"> e.g., </w:t>
      </w:r>
      <w:r>
        <w:rPr>
          <w:rFonts w:ascii="Cambria" w:eastAsia="Cambria" w:hAnsi="Cambria" w:cs="Cambria"/>
          <w:i/>
        </w:rPr>
        <w:t>RFP-DE-90-001.</w:t>
      </w:r>
    </w:p>
    <w:p w14:paraId="0FCF2964"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For a covered federal action where there has been an award or loan commitment by the federal agency, enter the federal amount of the award/loan commitment for the prime entity identified in Item 4 or Item 5.</w:t>
      </w:r>
    </w:p>
    <w:p w14:paraId="19739A0D"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a. Enter the full name, address, city, state, and zip code of the lobbying entity engaged by the reporting                              entity identified in Item 4 to influence the covered federal action.</w:t>
      </w:r>
    </w:p>
    <w:p w14:paraId="02E9AB76" w14:textId="6B553ACE" w:rsidR="00A54128" w:rsidRDefault="00A54128" w:rsidP="00A54128">
      <w:pPr>
        <w:tabs>
          <w:tab w:val="left" w:pos="360"/>
          <w:tab w:val="left" w:pos="1890"/>
          <w:tab w:val="left" w:pos="3780"/>
          <w:tab w:val="left" w:pos="5040"/>
          <w:tab w:val="left" w:pos="6750"/>
        </w:tabs>
        <w:ind w:left="360"/>
        <w:rPr>
          <w:rFonts w:ascii="Cambria" w:eastAsia="Cambria" w:hAnsi="Cambria" w:cs="Cambria"/>
        </w:rPr>
      </w:pPr>
      <w:r>
        <w:rPr>
          <w:rFonts w:ascii="Cambria" w:eastAsia="Cambria" w:hAnsi="Cambria" w:cs="Cambria"/>
        </w:rPr>
        <w:t xml:space="preserve">b. Enter the full name of the individual performing </w:t>
      </w:r>
      <w:r w:rsidR="00607316">
        <w:rPr>
          <w:rFonts w:ascii="Cambria" w:eastAsia="Cambria" w:hAnsi="Cambria" w:cs="Cambria"/>
        </w:rPr>
        <w:t>services and</w:t>
      </w:r>
      <w:r>
        <w:rPr>
          <w:rFonts w:ascii="Cambria" w:eastAsia="Cambria" w:hAnsi="Cambria" w:cs="Cambria"/>
        </w:rPr>
        <w:t xml:space="preserve"> include full address if different from 10a.  Enter last name, first name, and middle initial (MI).</w:t>
      </w:r>
    </w:p>
    <w:p w14:paraId="59636CF6"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565801D2"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Check the appropriate item.  Check all items that apply.  If payment is made through an in-kind contribution, specify the nature and value of the in-kind payment.</w:t>
      </w:r>
    </w:p>
    <w:p w14:paraId="094AA7B7"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Check the appropriate box.  Check all boxes that apply.  If other, specify nature.</w:t>
      </w:r>
    </w:p>
    <w:p w14:paraId="1010C377"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U.S. Congress that were contacted.</w:t>
      </w:r>
    </w:p>
    <w:p w14:paraId="6E27779B" w14:textId="77777777" w:rsidR="00A54128" w:rsidRDefault="00A54128" w:rsidP="00A54128">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Check whether Continuation Sheets are enclosed.</w:t>
      </w:r>
    </w:p>
    <w:p w14:paraId="3F30462F" w14:textId="126CC9B6" w:rsidR="00A54128" w:rsidRPr="006B63B5" w:rsidRDefault="00A54128" w:rsidP="006B63B5">
      <w:pPr>
        <w:numPr>
          <w:ilvl w:val="0"/>
          <w:numId w:val="26"/>
        </w:numPr>
        <w:tabs>
          <w:tab w:val="left" w:pos="360"/>
          <w:tab w:val="left" w:pos="1890"/>
          <w:tab w:val="left" w:pos="3780"/>
          <w:tab w:val="left" w:pos="5040"/>
          <w:tab w:val="left" w:pos="6750"/>
        </w:tabs>
        <w:spacing w:before="0"/>
        <w:ind w:left="360"/>
        <w:jc w:val="both"/>
        <w:rPr>
          <w:rFonts w:ascii="Cambria" w:eastAsia="Cambria" w:hAnsi="Cambria" w:cs="Cambria"/>
        </w:rPr>
      </w:pPr>
      <w:r>
        <w:rPr>
          <w:rFonts w:ascii="Cambria" w:eastAsia="Cambria" w:hAnsi="Cambria" w:cs="Cambria"/>
        </w:rPr>
        <w:t>The certifying official shall sign and date the form; print his/her name, title, and telephone number.</w:t>
      </w:r>
    </w:p>
    <w:p w14:paraId="4D2254C6" w14:textId="3A380B5E" w:rsidR="007C6744" w:rsidRDefault="00A54128" w:rsidP="007C6744">
      <w:pPr>
        <w:pBdr>
          <w:top w:val="single" w:sz="8" w:space="1" w:color="000000"/>
          <w:left w:val="single" w:sz="8" w:space="4" w:color="000000"/>
          <w:bottom w:val="single" w:sz="8" w:space="1" w:color="000000"/>
          <w:right w:val="single" w:sz="8" w:space="4" w:color="000000"/>
        </w:pBdr>
        <w:jc w:val="both"/>
        <w:rPr>
          <w:b/>
          <w:color w:val="000000"/>
        </w:rPr>
      </w:pPr>
      <w:bookmarkStart w:id="6" w:name="_heading=h.2s8eyo1" w:colFirst="0" w:colLast="0"/>
      <w:bookmarkEnd w:id="6"/>
      <w:r>
        <w:rPr>
          <w:rFonts w:ascii="Cambria" w:eastAsia="Cambria" w:hAnsi="Cambria" w:cs="Cambria"/>
        </w:rPr>
        <w:lastRenderedPageBreak/>
        <w:t xml:space="preserve">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w:t>
      </w:r>
      <w:r w:rsidR="007C6744">
        <w:rPr>
          <w:rFonts w:ascii="Cambria" w:eastAsia="Cambria" w:hAnsi="Cambria" w:cs="Cambria"/>
        </w:rPr>
        <w:t>20503.</w:t>
      </w:r>
    </w:p>
    <w:p w14:paraId="56992351" w14:textId="77777777" w:rsidR="00EC3A3C" w:rsidRDefault="00EC3A3C" w:rsidP="007C6744">
      <w:pPr>
        <w:pBdr>
          <w:top w:val="nil"/>
          <w:left w:val="nil"/>
          <w:bottom w:val="nil"/>
          <w:right w:val="nil"/>
          <w:between w:val="nil"/>
        </w:pBdr>
        <w:spacing w:before="0"/>
        <w:rPr>
          <w:b/>
          <w:color w:val="000000"/>
        </w:rPr>
      </w:pPr>
    </w:p>
    <w:sectPr w:rsidR="00EC3A3C" w:rsidSect="007C6744">
      <w:headerReference w:type="default" r:id="rId19"/>
      <w:footerReference w:type="default" r:id="rId20"/>
      <w:head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FF08" w14:textId="77777777" w:rsidR="008D5C14" w:rsidRDefault="008D5C14">
      <w:pPr>
        <w:spacing w:before="0"/>
      </w:pPr>
      <w:r>
        <w:separator/>
      </w:r>
    </w:p>
  </w:endnote>
  <w:endnote w:type="continuationSeparator" w:id="0">
    <w:p w14:paraId="53D97D55" w14:textId="77777777" w:rsidR="008D5C14" w:rsidRDefault="008D5C1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8F77" w14:textId="473CDB93" w:rsidR="00EC3A3C" w:rsidRDefault="00EC3A3C">
    <w:pPr>
      <w:pBdr>
        <w:top w:val="nil"/>
        <w:left w:val="nil"/>
        <w:bottom w:val="nil"/>
        <w:right w:val="nil"/>
        <w:between w:val="nil"/>
      </w:pBdr>
      <w:tabs>
        <w:tab w:val="center" w:pos="4680"/>
        <w:tab w:val="right" w:pos="9360"/>
        <w:tab w:val="right" w:pos="10080"/>
      </w:tabs>
      <w:spacing w:before="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20E4" w14:textId="77777777" w:rsidR="008D5C14" w:rsidRDefault="008D5C14">
      <w:pPr>
        <w:spacing w:before="0"/>
      </w:pPr>
      <w:r>
        <w:separator/>
      </w:r>
    </w:p>
  </w:footnote>
  <w:footnote w:type="continuationSeparator" w:id="0">
    <w:p w14:paraId="666B3782" w14:textId="77777777" w:rsidR="008D5C14" w:rsidRDefault="008D5C1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4211" w14:textId="77777777" w:rsidR="00EC3A3C" w:rsidRDefault="00EC3A3C">
    <w:pPr>
      <w:pBdr>
        <w:top w:val="nil"/>
        <w:left w:val="nil"/>
        <w:bottom w:val="nil"/>
        <w:right w:val="nil"/>
        <w:between w:val="nil"/>
      </w:pBdr>
      <w:tabs>
        <w:tab w:val="center" w:pos="4680"/>
        <w:tab w:val="right" w:pos="9360"/>
      </w:tabs>
      <w:spacing w:befor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32B3" w14:textId="77777777" w:rsidR="00EC3A3C" w:rsidRDefault="00744A8A">
    <w:pPr>
      <w:pBdr>
        <w:top w:val="nil"/>
        <w:left w:val="nil"/>
        <w:bottom w:val="nil"/>
        <w:right w:val="nil"/>
        <w:between w:val="nil"/>
      </w:pBdr>
      <w:tabs>
        <w:tab w:val="center" w:pos="4680"/>
        <w:tab w:val="right" w:pos="9360"/>
      </w:tabs>
      <w:spacing w:before="0"/>
      <w:rPr>
        <w:color w:val="000000"/>
      </w:rPr>
    </w:pPr>
    <w:r>
      <w:rPr>
        <w:noProof/>
        <w:color w:val="000000"/>
      </w:rPr>
      <mc:AlternateContent>
        <mc:Choice Requires="wps">
          <w:drawing>
            <wp:anchor distT="0" distB="0" distL="114300" distR="114300" simplePos="0" relativeHeight="251658752" behindDoc="0" locked="0" layoutInCell="1" hidden="0" allowOverlap="1" wp14:anchorId="417DBDBB" wp14:editId="0FE48E9F">
              <wp:simplePos x="0" y="0"/>
              <wp:positionH relativeFrom="page">
                <wp:posOffset>-25399</wp:posOffset>
              </wp:positionH>
              <wp:positionV relativeFrom="page">
                <wp:posOffset>5032375</wp:posOffset>
              </wp:positionV>
              <wp:extent cx="7803388" cy="5041900"/>
              <wp:effectExtent l="0" t="0" r="0" b="0"/>
              <wp:wrapNone/>
              <wp:docPr id="8" name="Rectangle 8"/>
              <wp:cNvGraphicFramePr/>
              <a:graphic xmlns:a="http://schemas.openxmlformats.org/drawingml/2006/main">
                <a:graphicData uri="http://schemas.microsoft.com/office/word/2010/wordprocessingShape">
                  <wps:wsp>
                    <wps:cNvSpPr/>
                    <wps:spPr>
                      <a:xfrm>
                        <a:off x="1450656" y="1265400"/>
                        <a:ext cx="7790688" cy="5029200"/>
                      </a:xfrm>
                      <a:prstGeom prst="rect">
                        <a:avLst/>
                      </a:prstGeom>
                      <a:solidFill>
                        <a:srgbClr val="152955"/>
                      </a:solidFill>
                      <a:ln w="12700" cap="flat" cmpd="sng">
                        <a:solidFill>
                          <a:srgbClr val="152955"/>
                        </a:solidFill>
                        <a:prstDash val="solid"/>
                        <a:miter lim="800000"/>
                        <a:headEnd type="none" w="sm" len="sm"/>
                        <a:tailEnd type="none" w="sm" len="sm"/>
                      </a:ln>
                    </wps:spPr>
                    <wps:txbx>
                      <w:txbxContent>
                        <w:p w14:paraId="4E401B83" w14:textId="77777777" w:rsidR="00EC3A3C" w:rsidRDefault="00EC3A3C">
                          <w:pPr>
                            <w:spacing w:before="0"/>
                            <w:textDirection w:val="btLr"/>
                          </w:pPr>
                        </w:p>
                      </w:txbxContent>
                    </wps:txbx>
                    <wps:bodyPr spcFirstLastPara="1" wrap="square" lIns="91425" tIns="91425" rIns="91425" bIns="91425" anchor="ctr" anchorCtr="0">
                      <a:noAutofit/>
                    </wps:bodyPr>
                  </wps:wsp>
                </a:graphicData>
              </a:graphic>
            </wp:anchor>
          </w:drawing>
        </mc:Choice>
        <mc:Fallback>
          <w:pict>
            <v:rect w14:anchorId="417DBDBB" id="Rectangle 8" o:spid="_x0000_s1027" style="position:absolute;margin-left:-2pt;margin-top:396.25pt;width:614.45pt;height:397pt;z-index:2516587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" fillcolor="#152955" strokecolor="#152955" strokeweight="1pt">
              <v:stroke startarrowwidth="narrow" startarrowlength="short" endarrowwidth="narrow" endarrowlength="short"/>
              <v:textbox inset="2.53958mm,2.53958mm,2.53958mm,2.53958mm">
                <w:txbxContent>
                  <w:p w14:paraId="4E401B83" w14:textId="77777777" w:rsidR="00EC3A3C" w:rsidRDefault="00EC3A3C">
                    <w:pPr>
                      <w:spacing w:before="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08C"/>
    <w:multiLevelType w:val="hybridMultilevel"/>
    <w:tmpl w:val="214A600C"/>
    <w:lvl w:ilvl="0" w:tplc="019C0C82">
      <w:numFmt w:val="bullet"/>
      <w:lvlText w:val=""/>
      <w:lvlJc w:val="left"/>
      <w:pPr>
        <w:ind w:left="640" w:hanging="360"/>
      </w:pPr>
      <w:rPr>
        <w:rFonts w:ascii="Symbol" w:eastAsia="Garamond" w:hAnsi="Symbol" w:cs="Garamond"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02D41C97"/>
    <w:multiLevelType w:val="hybridMultilevel"/>
    <w:tmpl w:val="204A2784"/>
    <w:lvl w:ilvl="0" w:tplc="651EB10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931888"/>
    <w:multiLevelType w:val="multilevel"/>
    <w:tmpl w:val="991AE3B0"/>
    <w:lvl w:ilvl="0">
      <w:start w:val="1"/>
      <w:numFmt w:val="decimal"/>
      <w:pStyle w:val="Bulletpoints"/>
      <w:lvlText w:val="%1."/>
      <w:lvlJc w:val="left"/>
      <w:pPr>
        <w:ind w:left="360" w:hanging="360"/>
      </w:pPr>
    </w:lvl>
    <w:lvl w:ilvl="1">
      <w:start w:val="1"/>
      <w:numFmt w:val="lowerLetter"/>
      <w:pStyle w:val="BulletLeve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239C9"/>
    <w:multiLevelType w:val="multilevel"/>
    <w:tmpl w:val="011603FE"/>
    <w:lvl w:ilvl="0">
      <w:start w:val="1"/>
      <w:numFmt w:val="decimal"/>
      <w:lvlText w:val="%1."/>
      <w:lvlJc w:val="left"/>
      <w:pPr>
        <w:ind w:left="1440" w:hanging="360"/>
      </w:pPr>
      <w:rPr>
        <w:sz w:val="20"/>
        <w:szCs w:val="20"/>
      </w:rPr>
    </w:lvl>
    <w:lvl w:ilvl="1">
      <w:start w:val="1"/>
      <w:numFmt w:val="lowerLetter"/>
      <w:lvlText w:val="%2."/>
      <w:lvlJc w:val="left"/>
      <w:pPr>
        <w:ind w:left="2160" w:hanging="360"/>
      </w:pPr>
    </w:lvl>
    <w:lvl w:ilvl="2">
      <w:start w:val="15"/>
      <w:numFmt w:val="upp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68A6B50"/>
    <w:multiLevelType w:val="multilevel"/>
    <w:tmpl w:val="5198A586"/>
    <w:lvl w:ilvl="0">
      <w:start w:val="1"/>
      <w:numFmt w:val="decimal"/>
      <w:pStyle w:val="Numberlist"/>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6425C"/>
    <w:multiLevelType w:val="multilevel"/>
    <w:tmpl w:val="052A7F66"/>
    <w:lvl w:ilvl="0">
      <w:start w:val="1"/>
      <w:numFmt w:val="upperRoman"/>
      <w:pStyle w:val="JHPbullet3"/>
      <w:lvlText w:val="%1."/>
      <w:lvlJc w:val="left"/>
      <w:pPr>
        <w:ind w:left="0" w:firstLine="0"/>
      </w:pPr>
    </w:lvl>
    <w:lvl w:ilvl="1">
      <w:start w:val="1"/>
      <w:numFmt w:val="bullet"/>
      <w:lvlText w:val="•"/>
      <w:lvlJc w:val="left"/>
      <w:pPr>
        <w:ind w:left="1800" w:hanging="72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8713E1"/>
    <w:multiLevelType w:val="multilevel"/>
    <w:tmpl w:val="A4061DB0"/>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3F50D89"/>
    <w:multiLevelType w:val="multilevel"/>
    <w:tmpl w:val="E3BC4C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A452EAF"/>
    <w:multiLevelType w:val="multilevel"/>
    <w:tmpl w:val="656EA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112383"/>
    <w:multiLevelType w:val="multilevel"/>
    <w:tmpl w:val="057EF6E6"/>
    <w:lvl w:ilvl="0">
      <w:start w:val="1"/>
      <w:numFmt w:val="decimal"/>
      <w:lvlText w:val="%1."/>
      <w:lvlJc w:val="left"/>
      <w:pPr>
        <w:ind w:left="1440" w:hanging="360"/>
      </w:pPr>
      <w:rPr>
        <w:sz w:val="20"/>
        <w:szCs w:val="20"/>
      </w:rPr>
    </w:lvl>
    <w:lvl w:ilvl="1">
      <w:start w:val="1"/>
      <w:numFmt w:val="lowerLetter"/>
      <w:lvlText w:val="%2."/>
      <w:lvlJc w:val="left"/>
      <w:pPr>
        <w:ind w:left="2160" w:hanging="360"/>
      </w:pPr>
    </w:lvl>
    <w:lvl w:ilvl="2">
      <w:start w:val="15"/>
      <w:numFmt w:val="upp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4320C1"/>
    <w:multiLevelType w:val="multilevel"/>
    <w:tmpl w:val="7F74F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D87A06"/>
    <w:multiLevelType w:val="multilevel"/>
    <w:tmpl w:val="26109EA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147B38"/>
    <w:multiLevelType w:val="hybridMultilevel"/>
    <w:tmpl w:val="17FC9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A2372"/>
    <w:multiLevelType w:val="hybridMultilevel"/>
    <w:tmpl w:val="D41CEAD0"/>
    <w:lvl w:ilvl="0" w:tplc="FAECED14">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A3B23"/>
    <w:multiLevelType w:val="multilevel"/>
    <w:tmpl w:val="E8D86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7A54A3"/>
    <w:multiLevelType w:val="multilevel"/>
    <w:tmpl w:val="6A98D3E0"/>
    <w:lvl w:ilvl="0">
      <w:start w:val="1"/>
      <w:numFmt w:val="decimal"/>
      <w:lvlText w:val="%1."/>
      <w:lvlJc w:val="left"/>
      <w:pPr>
        <w:ind w:left="360" w:hanging="360"/>
      </w:pPr>
      <w:rPr>
        <w:color w:val="000000"/>
        <w:sz w:val="20"/>
        <w:szCs w:val="20"/>
      </w:rPr>
    </w:lvl>
    <w:lvl w:ilvl="1">
      <w:start w:val="1"/>
      <w:numFmt w:val="decimal"/>
      <w:lvlText w:val="%2."/>
      <w:lvlJc w:val="left"/>
      <w:pPr>
        <w:ind w:left="1440" w:hanging="360"/>
      </w:pPr>
      <w:rPr>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AD6363"/>
    <w:multiLevelType w:val="multilevel"/>
    <w:tmpl w:val="464E9D0E"/>
    <w:lvl w:ilvl="0">
      <w:start w:val="1"/>
      <w:numFmt w:val="bullet"/>
      <w:pStyle w:val="Bullet1"/>
      <w:lvlText w:val="▪"/>
      <w:lvlJc w:val="left"/>
      <w:pPr>
        <w:ind w:left="648"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7C0159"/>
    <w:multiLevelType w:val="multilevel"/>
    <w:tmpl w:val="CD84F7A4"/>
    <w:lvl w:ilvl="0">
      <w:start w:val="13"/>
      <w:numFmt w:val="decimal"/>
      <w:pStyle w:val="ListNumb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3A0C91"/>
    <w:multiLevelType w:val="multilevel"/>
    <w:tmpl w:val="ABBAA77C"/>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FC34328"/>
    <w:multiLevelType w:val="multilevel"/>
    <w:tmpl w:val="2F6E1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0531455">
    <w:abstractNumId w:val="2"/>
  </w:num>
  <w:num w:numId="2" w16cid:durableId="937521544">
    <w:abstractNumId w:val="16"/>
  </w:num>
  <w:num w:numId="3" w16cid:durableId="560095184">
    <w:abstractNumId w:val="4"/>
  </w:num>
  <w:num w:numId="4" w16cid:durableId="155803706">
    <w:abstractNumId w:val="5"/>
  </w:num>
  <w:num w:numId="5" w16cid:durableId="960309421">
    <w:abstractNumId w:val="11"/>
  </w:num>
  <w:num w:numId="6" w16cid:durableId="664087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66948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24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4950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625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9739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745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96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0824312">
    <w:abstractNumId w:val="13"/>
  </w:num>
  <w:num w:numId="15" w16cid:durableId="1594430999">
    <w:abstractNumId w:val="19"/>
  </w:num>
  <w:num w:numId="16" w16cid:durableId="1534417497">
    <w:abstractNumId w:val="14"/>
  </w:num>
  <w:num w:numId="17" w16cid:durableId="711925378">
    <w:abstractNumId w:val="12"/>
  </w:num>
  <w:num w:numId="18" w16cid:durableId="846754998">
    <w:abstractNumId w:val="7"/>
  </w:num>
  <w:num w:numId="19" w16cid:durableId="72746328">
    <w:abstractNumId w:val="15"/>
  </w:num>
  <w:num w:numId="20" w16cid:durableId="1702825020">
    <w:abstractNumId w:val="9"/>
  </w:num>
  <w:num w:numId="21" w16cid:durableId="1847787651">
    <w:abstractNumId w:val="6"/>
  </w:num>
  <w:num w:numId="22" w16cid:durableId="1645239783">
    <w:abstractNumId w:val="17"/>
  </w:num>
  <w:num w:numId="23" w16cid:durableId="228006449">
    <w:abstractNumId w:val="8"/>
  </w:num>
  <w:num w:numId="24" w16cid:durableId="878249815">
    <w:abstractNumId w:val="1"/>
  </w:num>
  <w:num w:numId="25" w16cid:durableId="1784180646">
    <w:abstractNumId w:val="18"/>
  </w:num>
  <w:num w:numId="26" w16cid:durableId="2105569129">
    <w:abstractNumId w:val="10"/>
  </w:num>
  <w:num w:numId="27" w16cid:durableId="1489516663">
    <w:abstractNumId w:val="3"/>
  </w:num>
  <w:num w:numId="28" w16cid:durableId="13587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3C"/>
    <w:rsid w:val="0002686D"/>
    <w:rsid w:val="00031FDF"/>
    <w:rsid w:val="00045164"/>
    <w:rsid w:val="00051100"/>
    <w:rsid w:val="00063FB7"/>
    <w:rsid w:val="00083E20"/>
    <w:rsid w:val="0008486F"/>
    <w:rsid w:val="000D4A66"/>
    <w:rsid w:val="00135D1C"/>
    <w:rsid w:val="00136CC1"/>
    <w:rsid w:val="001425B9"/>
    <w:rsid w:val="001617A7"/>
    <w:rsid w:val="00164D5B"/>
    <w:rsid w:val="00185D5D"/>
    <w:rsid w:val="00191ED0"/>
    <w:rsid w:val="001A0FE2"/>
    <w:rsid w:val="001C7141"/>
    <w:rsid w:val="00212804"/>
    <w:rsid w:val="00260759"/>
    <w:rsid w:val="00263A8C"/>
    <w:rsid w:val="00297B05"/>
    <w:rsid w:val="0030789F"/>
    <w:rsid w:val="00313185"/>
    <w:rsid w:val="00316CB2"/>
    <w:rsid w:val="00331221"/>
    <w:rsid w:val="003948A3"/>
    <w:rsid w:val="003B14D9"/>
    <w:rsid w:val="003E0B36"/>
    <w:rsid w:val="00410449"/>
    <w:rsid w:val="00413622"/>
    <w:rsid w:val="00430960"/>
    <w:rsid w:val="0045294D"/>
    <w:rsid w:val="004560C2"/>
    <w:rsid w:val="004579B9"/>
    <w:rsid w:val="0046589B"/>
    <w:rsid w:val="00467D26"/>
    <w:rsid w:val="00477AAB"/>
    <w:rsid w:val="004934FD"/>
    <w:rsid w:val="00493D3C"/>
    <w:rsid w:val="004A6CE0"/>
    <w:rsid w:val="004D21B1"/>
    <w:rsid w:val="00553DBC"/>
    <w:rsid w:val="005963A8"/>
    <w:rsid w:val="005A2EA0"/>
    <w:rsid w:val="005C2F82"/>
    <w:rsid w:val="005D19BA"/>
    <w:rsid w:val="005D3994"/>
    <w:rsid w:val="005E77BB"/>
    <w:rsid w:val="0060520C"/>
    <w:rsid w:val="00607316"/>
    <w:rsid w:val="0062244D"/>
    <w:rsid w:val="00632EC4"/>
    <w:rsid w:val="00682955"/>
    <w:rsid w:val="006B63B5"/>
    <w:rsid w:val="006D3EF4"/>
    <w:rsid w:val="00744A8A"/>
    <w:rsid w:val="00745FB0"/>
    <w:rsid w:val="00770398"/>
    <w:rsid w:val="007A2DD0"/>
    <w:rsid w:val="007C0E7E"/>
    <w:rsid w:val="007C6744"/>
    <w:rsid w:val="007D5ACD"/>
    <w:rsid w:val="00841067"/>
    <w:rsid w:val="00873C91"/>
    <w:rsid w:val="00874505"/>
    <w:rsid w:val="008C0B3C"/>
    <w:rsid w:val="008D58BF"/>
    <w:rsid w:val="008D5C14"/>
    <w:rsid w:val="008E4D5C"/>
    <w:rsid w:val="008F2595"/>
    <w:rsid w:val="00942EF3"/>
    <w:rsid w:val="00956487"/>
    <w:rsid w:val="00984607"/>
    <w:rsid w:val="009A44A9"/>
    <w:rsid w:val="009D1665"/>
    <w:rsid w:val="00A26FD0"/>
    <w:rsid w:val="00A27D2D"/>
    <w:rsid w:val="00A33206"/>
    <w:rsid w:val="00A34F18"/>
    <w:rsid w:val="00A35FCC"/>
    <w:rsid w:val="00A52B0F"/>
    <w:rsid w:val="00A54128"/>
    <w:rsid w:val="00AB1A24"/>
    <w:rsid w:val="00AE6C63"/>
    <w:rsid w:val="00AF7376"/>
    <w:rsid w:val="00B44F15"/>
    <w:rsid w:val="00B75758"/>
    <w:rsid w:val="00C12FC9"/>
    <w:rsid w:val="00C37BAF"/>
    <w:rsid w:val="00C647A5"/>
    <w:rsid w:val="00C718DF"/>
    <w:rsid w:val="00C872CE"/>
    <w:rsid w:val="00C975D8"/>
    <w:rsid w:val="00CE69F2"/>
    <w:rsid w:val="00CF22F1"/>
    <w:rsid w:val="00D15A42"/>
    <w:rsid w:val="00D34CB5"/>
    <w:rsid w:val="00D35D04"/>
    <w:rsid w:val="00D410F3"/>
    <w:rsid w:val="00D51862"/>
    <w:rsid w:val="00DC7931"/>
    <w:rsid w:val="00DD4CA7"/>
    <w:rsid w:val="00DE262F"/>
    <w:rsid w:val="00DE4798"/>
    <w:rsid w:val="00E70605"/>
    <w:rsid w:val="00E94392"/>
    <w:rsid w:val="00EC3A3C"/>
    <w:rsid w:val="00ED137E"/>
    <w:rsid w:val="00EF0713"/>
    <w:rsid w:val="00EF7631"/>
    <w:rsid w:val="00F21E12"/>
    <w:rsid w:val="00F251CA"/>
    <w:rsid w:val="00F42B68"/>
    <w:rsid w:val="00F44ED7"/>
    <w:rsid w:val="00F57372"/>
    <w:rsid w:val="00F81C54"/>
    <w:rsid w:val="00F951D3"/>
    <w:rsid w:val="00FA40B5"/>
    <w:rsid w:val="00FA68EE"/>
    <w:rsid w:val="00FC4586"/>
    <w:rsid w:val="00FE53B8"/>
    <w:rsid w:val="00FF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2FA7"/>
  <w15:docId w15:val="{2A9BFCD4-9751-419B-BB3B-94B067D3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1BA"/>
  </w:style>
  <w:style w:type="paragraph" w:styleId="Heading1">
    <w:name w:val="heading 1"/>
    <w:basedOn w:val="Normal"/>
    <w:next w:val="Normal"/>
    <w:link w:val="Heading1Char"/>
    <w:uiPriority w:val="9"/>
    <w:qFormat/>
    <w:rsid w:val="005C4A46"/>
    <w:pPr>
      <w:keepNext/>
      <w:keepLines/>
      <w:pBdr>
        <w:top w:val="single" w:sz="18" w:space="1" w:color="CDA106"/>
        <w:bottom w:val="single" w:sz="18" w:space="1" w:color="CDA106"/>
      </w:pBdr>
      <w:shd w:val="clear" w:color="auto" w:fill="CDA106"/>
      <w:spacing w:before="360" w:after="120"/>
      <w:jc w:val="center"/>
      <w:outlineLvl w:val="0"/>
    </w:pPr>
    <w:rPr>
      <w:rFonts w:asciiTheme="majorHAnsi" w:eastAsiaTheme="majorEastAsia" w:hAnsiTheme="majorHAnsi" w:cstheme="majorBidi"/>
      <w:b/>
      <w:caps/>
      <w:color w:val="002060"/>
      <w:sz w:val="32"/>
      <w:szCs w:val="32"/>
    </w:rPr>
  </w:style>
  <w:style w:type="paragraph" w:styleId="Heading2">
    <w:name w:val="heading 2"/>
    <w:basedOn w:val="Normal"/>
    <w:next w:val="Normal"/>
    <w:link w:val="Heading2Char"/>
    <w:uiPriority w:val="9"/>
    <w:unhideWhenUsed/>
    <w:qFormat/>
    <w:rsid w:val="00286038"/>
    <w:pPr>
      <w:keepNext/>
      <w:keepLines/>
      <w:numPr>
        <w:numId w:val="5"/>
      </w:numPr>
      <w:spacing w:before="240" w:after="60"/>
      <w:outlineLvl w:val="1"/>
    </w:pPr>
    <w:rPr>
      <w:rFonts w:asciiTheme="majorHAnsi" w:eastAsiaTheme="majorEastAsia" w:hAnsiTheme="majorHAnsi" w:cstheme="majorBidi"/>
      <w:b/>
      <w:caps/>
      <w:color w:val="01B22E"/>
      <w:sz w:val="26"/>
      <w:szCs w:val="26"/>
    </w:rPr>
  </w:style>
  <w:style w:type="paragraph" w:styleId="Heading3">
    <w:name w:val="heading 3"/>
    <w:basedOn w:val="Heading2"/>
    <w:next w:val="Normal"/>
    <w:link w:val="Heading3Char"/>
    <w:uiPriority w:val="9"/>
    <w:unhideWhenUsed/>
    <w:qFormat/>
    <w:rsid w:val="00152F33"/>
    <w:pPr>
      <w:numPr>
        <w:numId w:val="0"/>
      </w:numPr>
      <w:outlineLvl w:val="2"/>
    </w:pPr>
  </w:style>
  <w:style w:type="paragraph" w:styleId="Heading4">
    <w:name w:val="heading 4"/>
    <w:basedOn w:val="Normal"/>
    <w:next w:val="Normal"/>
    <w:link w:val="Heading4Char"/>
    <w:uiPriority w:val="9"/>
    <w:semiHidden/>
    <w:unhideWhenUsed/>
    <w:qFormat/>
    <w:rsid w:val="00526D97"/>
    <w:pPr>
      <w:widowControl w:val="0"/>
      <w:autoSpaceDE w:val="0"/>
      <w:autoSpaceDN w:val="0"/>
      <w:spacing w:before="267"/>
      <w:ind w:left="240"/>
      <w:outlineLvl w:val="3"/>
    </w:pPr>
    <w:rPr>
      <w:rFonts w:ascii="Calibri" w:eastAsia="Calibri" w:hAnsi="Calibri" w:cs="Calibri"/>
      <w:b/>
      <w:bCs/>
      <w:color w:val="006FC0"/>
      <w:sz w:val="24"/>
      <w:szCs w:val="24"/>
      <w:lang w:bidi="en-US"/>
    </w:rPr>
  </w:style>
  <w:style w:type="paragraph" w:styleId="Heading5">
    <w:name w:val="heading 5"/>
    <w:basedOn w:val="Normal"/>
    <w:next w:val="Normal"/>
    <w:link w:val="Heading5Char"/>
    <w:uiPriority w:val="9"/>
    <w:semiHidden/>
    <w:unhideWhenUsed/>
    <w:qFormat/>
    <w:rsid w:val="00526D97"/>
    <w:pPr>
      <w:widowControl w:val="0"/>
      <w:autoSpaceDE w:val="0"/>
      <w:autoSpaceDN w:val="0"/>
      <w:spacing w:before="0"/>
      <w:ind w:left="119"/>
      <w:outlineLvl w:val="4"/>
    </w:pPr>
    <w:rPr>
      <w:rFonts w:eastAsia="Calibri" w:cs="Calibri"/>
      <w:b/>
      <w:bCs/>
      <w:smallCaps/>
      <w:color w:val="1F497D"/>
      <w:sz w:val="22"/>
      <w:szCs w:val="22"/>
    </w:rPr>
  </w:style>
  <w:style w:type="paragraph" w:styleId="Heading6">
    <w:name w:val="heading 6"/>
    <w:basedOn w:val="Normal"/>
    <w:next w:val="Normal"/>
    <w:link w:val="Heading6Char"/>
    <w:uiPriority w:val="9"/>
    <w:semiHidden/>
    <w:unhideWhenUsed/>
    <w:qFormat/>
    <w:rsid w:val="0028401B"/>
    <w:pPr>
      <w:keepNext/>
      <w:spacing w:before="0"/>
      <w:outlineLvl w:val="5"/>
    </w:pPr>
    <w:rPr>
      <w:rFonts w:ascii="Times New Roman" w:eastAsia="Times New Roman" w:hAnsi="Times New Roman" w:cs="Times New Roman"/>
      <w:i/>
      <w:iCs/>
      <w:szCs w:val="24"/>
    </w:rPr>
  </w:style>
  <w:style w:type="paragraph" w:styleId="Heading7">
    <w:name w:val="heading 7"/>
    <w:basedOn w:val="Normal"/>
    <w:next w:val="Normal"/>
    <w:link w:val="Heading7Char"/>
    <w:unhideWhenUsed/>
    <w:rsid w:val="0028401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28401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2840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966AFF"/>
    <w:pPr>
      <w:tabs>
        <w:tab w:val="center" w:pos="4680"/>
        <w:tab w:val="right" w:pos="9360"/>
      </w:tabs>
      <w:spacing w:before="0"/>
    </w:pPr>
  </w:style>
  <w:style w:type="character" w:customStyle="1" w:styleId="HeaderChar">
    <w:name w:val="Header Char"/>
    <w:basedOn w:val="DefaultParagraphFont"/>
    <w:link w:val="Header"/>
    <w:uiPriority w:val="99"/>
    <w:rsid w:val="00966AFF"/>
  </w:style>
  <w:style w:type="paragraph" w:styleId="Footer">
    <w:name w:val="footer"/>
    <w:basedOn w:val="Normal"/>
    <w:link w:val="FooterChar"/>
    <w:uiPriority w:val="99"/>
    <w:unhideWhenUsed/>
    <w:rsid w:val="00966AFF"/>
    <w:pPr>
      <w:tabs>
        <w:tab w:val="center" w:pos="4680"/>
        <w:tab w:val="right" w:pos="9360"/>
      </w:tabs>
      <w:spacing w:before="0"/>
    </w:pPr>
  </w:style>
  <w:style w:type="character" w:customStyle="1" w:styleId="FooterChar">
    <w:name w:val="Footer Char"/>
    <w:basedOn w:val="DefaultParagraphFont"/>
    <w:link w:val="Footer"/>
    <w:uiPriority w:val="99"/>
    <w:rsid w:val="00966AFF"/>
  </w:style>
  <w:style w:type="table" w:styleId="TableGrid">
    <w:name w:val="Table Grid"/>
    <w:basedOn w:val="TableNormal"/>
    <w:uiPriority w:val="59"/>
    <w:rsid w:val="00BE244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CF4612"/>
    <w:pPr>
      <w:spacing w:before="0" w:after="120"/>
    </w:pPr>
    <w:rPr>
      <w:sz w:val="22"/>
    </w:rPr>
  </w:style>
  <w:style w:type="paragraph" w:styleId="BodyText">
    <w:name w:val="Body Text"/>
    <w:basedOn w:val="Normal"/>
    <w:link w:val="BodyTextChar"/>
    <w:uiPriority w:val="99"/>
    <w:qFormat/>
    <w:rsid w:val="00510A4B"/>
    <w:pPr>
      <w:widowControl w:val="0"/>
      <w:autoSpaceDE w:val="0"/>
      <w:autoSpaceDN w:val="0"/>
      <w:spacing w:before="0"/>
    </w:pPr>
    <w:rPr>
      <w:sz w:val="22"/>
      <w:szCs w:val="22"/>
      <w:lang w:bidi="en-US"/>
    </w:rPr>
  </w:style>
  <w:style w:type="character" w:customStyle="1" w:styleId="bodyChar">
    <w:name w:val="body Char"/>
    <w:basedOn w:val="DefaultParagraphFont"/>
    <w:link w:val="body"/>
    <w:rsid w:val="00CF4612"/>
    <w:rPr>
      <w:sz w:val="22"/>
    </w:rPr>
  </w:style>
  <w:style w:type="character" w:customStyle="1" w:styleId="BodyTextChar">
    <w:name w:val="Body Text Char"/>
    <w:basedOn w:val="DefaultParagraphFont"/>
    <w:link w:val="BodyText"/>
    <w:uiPriority w:val="99"/>
    <w:rsid w:val="00510A4B"/>
    <w:rPr>
      <w:rFonts w:ascii="Garamond" w:eastAsia="Garamond" w:hAnsi="Garamond" w:cs="Garamond"/>
      <w:sz w:val="22"/>
      <w:szCs w:val="22"/>
      <w:lang w:bidi="en-US"/>
    </w:rPr>
  </w:style>
  <w:style w:type="character" w:customStyle="1" w:styleId="Heading1Char">
    <w:name w:val="Heading 1 Char"/>
    <w:basedOn w:val="DefaultParagraphFont"/>
    <w:link w:val="Heading1"/>
    <w:uiPriority w:val="9"/>
    <w:rsid w:val="005C4A46"/>
    <w:rPr>
      <w:rFonts w:asciiTheme="majorHAnsi" w:eastAsiaTheme="majorEastAsia" w:hAnsiTheme="majorHAnsi" w:cstheme="majorBidi"/>
      <w:b/>
      <w:caps/>
      <w:color w:val="002060"/>
      <w:sz w:val="32"/>
      <w:szCs w:val="32"/>
      <w:shd w:val="clear" w:color="auto" w:fill="CDA106"/>
    </w:rPr>
  </w:style>
  <w:style w:type="paragraph" w:customStyle="1" w:styleId="BJustified">
    <w:name w:val="B Justified"/>
    <w:basedOn w:val="body"/>
    <w:link w:val="BJustifiedChar"/>
    <w:qFormat/>
    <w:rsid w:val="00592259"/>
    <w:pPr>
      <w:jc w:val="both"/>
    </w:pPr>
  </w:style>
  <w:style w:type="paragraph" w:customStyle="1" w:styleId="Bulletpoints">
    <w:name w:val="Bullet points"/>
    <w:basedOn w:val="body"/>
    <w:link w:val="BulletpointsChar"/>
    <w:qFormat/>
    <w:rsid w:val="000777DE"/>
    <w:pPr>
      <w:numPr>
        <w:numId w:val="1"/>
      </w:numPr>
    </w:pPr>
  </w:style>
  <w:style w:type="character" w:customStyle="1" w:styleId="BJustifiedChar">
    <w:name w:val="B Justified Char"/>
    <w:basedOn w:val="bodyChar"/>
    <w:link w:val="BJustified"/>
    <w:rsid w:val="00592259"/>
    <w:rPr>
      <w:sz w:val="22"/>
    </w:rPr>
  </w:style>
  <w:style w:type="paragraph" w:customStyle="1" w:styleId="TableParagraph">
    <w:name w:val="Table Paragraph"/>
    <w:basedOn w:val="Normal"/>
    <w:link w:val="TableParagraphChar"/>
    <w:uiPriority w:val="1"/>
    <w:qFormat/>
    <w:rsid w:val="00180E73"/>
    <w:pPr>
      <w:widowControl w:val="0"/>
      <w:autoSpaceDE w:val="0"/>
      <w:autoSpaceDN w:val="0"/>
      <w:spacing w:before="0"/>
    </w:pPr>
    <w:rPr>
      <w:sz w:val="22"/>
      <w:szCs w:val="22"/>
      <w:lang w:bidi="en-US"/>
    </w:rPr>
  </w:style>
  <w:style w:type="character" w:customStyle="1" w:styleId="BulletpointsChar">
    <w:name w:val="Bullet points Char"/>
    <w:basedOn w:val="bodyChar"/>
    <w:link w:val="Bulletpoints"/>
    <w:rsid w:val="000777DE"/>
    <w:rPr>
      <w:sz w:val="22"/>
    </w:rPr>
  </w:style>
  <w:style w:type="character" w:styleId="Hyperlink">
    <w:name w:val="Hyperlink"/>
    <w:basedOn w:val="DefaultParagraphFont"/>
    <w:uiPriority w:val="99"/>
    <w:unhideWhenUsed/>
    <w:rsid w:val="00180E73"/>
    <w:rPr>
      <w:color w:val="0563C1" w:themeColor="hyperlink"/>
      <w:u w:val="single"/>
    </w:rPr>
  </w:style>
  <w:style w:type="paragraph" w:styleId="ListParagraph">
    <w:name w:val="List Paragraph"/>
    <w:basedOn w:val="Normal"/>
    <w:uiPriority w:val="1"/>
    <w:qFormat/>
    <w:rsid w:val="002B33D6"/>
    <w:pPr>
      <w:widowControl w:val="0"/>
      <w:autoSpaceDE w:val="0"/>
      <w:autoSpaceDN w:val="0"/>
      <w:spacing w:before="0"/>
      <w:ind w:left="1240" w:hanging="360"/>
    </w:pPr>
    <w:rPr>
      <w:sz w:val="22"/>
      <w:szCs w:val="22"/>
      <w:lang w:bidi="en-US"/>
    </w:rPr>
  </w:style>
  <w:style w:type="character" w:customStyle="1" w:styleId="Heading2Char">
    <w:name w:val="Heading 2 Char"/>
    <w:basedOn w:val="DefaultParagraphFont"/>
    <w:link w:val="Heading2"/>
    <w:uiPriority w:val="9"/>
    <w:rsid w:val="00286038"/>
    <w:rPr>
      <w:rFonts w:asciiTheme="majorHAnsi" w:eastAsiaTheme="majorEastAsia" w:hAnsiTheme="majorHAnsi" w:cstheme="majorBidi"/>
      <w:b/>
      <w:caps/>
      <w:color w:val="01B22E"/>
      <w:sz w:val="26"/>
      <w:szCs w:val="26"/>
    </w:rPr>
  </w:style>
  <w:style w:type="paragraph" w:styleId="FootnoteText">
    <w:name w:val="footnote text"/>
    <w:basedOn w:val="Normal"/>
    <w:link w:val="FootnoteTextChar"/>
    <w:semiHidden/>
    <w:rsid w:val="00154DF1"/>
    <w:pPr>
      <w:spacing w:before="0"/>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154DF1"/>
    <w:rPr>
      <w:rFonts w:ascii="Times New Roman" w:eastAsia="Times New Roman" w:hAnsi="Times New Roman" w:cs="Times New Roman"/>
    </w:rPr>
  </w:style>
  <w:style w:type="character" w:styleId="FootnoteReference">
    <w:name w:val="footnote reference"/>
    <w:basedOn w:val="DefaultParagraphFont"/>
    <w:semiHidden/>
    <w:rsid w:val="00154DF1"/>
    <w:rPr>
      <w:vertAlign w:val="superscript"/>
    </w:rPr>
  </w:style>
  <w:style w:type="paragraph" w:styleId="NoSpacing">
    <w:name w:val="No Spacing"/>
    <w:uiPriority w:val="1"/>
    <w:qFormat/>
    <w:rsid w:val="00805174"/>
    <w:pPr>
      <w:spacing w:before="0"/>
    </w:pPr>
  </w:style>
  <w:style w:type="character" w:customStyle="1" w:styleId="Heading3Char">
    <w:name w:val="Heading 3 Char"/>
    <w:basedOn w:val="DefaultParagraphFont"/>
    <w:link w:val="Heading3"/>
    <w:uiPriority w:val="9"/>
    <w:rsid w:val="00152F33"/>
    <w:rPr>
      <w:rFonts w:asciiTheme="majorHAnsi" w:eastAsiaTheme="majorEastAsia" w:hAnsiTheme="majorHAnsi" w:cstheme="majorBidi"/>
      <w:b/>
      <w:caps/>
      <w:color w:val="01B22E"/>
      <w:sz w:val="26"/>
      <w:szCs w:val="26"/>
    </w:rPr>
  </w:style>
  <w:style w:type="table" w:customStyle="1" w:styleId="TableGrid1">
    <w:name w:val="Table Grid1"/>
    <w:basedOn w:val="TableNormal"/>
    <w:next w:val="TableGrid"/>
    <w:uiPriority w:val="59"/>
    <w:rsid w:val="00AB509F"/>
    <w:pPr>
      <w:spacing w:befor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27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0A4A"/>
    <w:pPr>
      <w:widowControl w:val="0"/>
      <w:autoSpaceDE w:val="0"/>
      <w:autoSpaceDN w:val="0"/>
      <w:spacing w:befor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329A"/>
    <w:pPr>
      <w:spacing w:befor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C329A"/>
    <w:pPr>
      <w:spacing w:before="0"/>
    </w:pPr>
  </w:style>
  <w:style w:type="character" w:customStyle="1" w:styleId="EndnoteTextChar">
    <w:name w:val="Endnote Text Char"/>
    <w:basedOn w:val="DefaultParagraphFont"/>
    <w:link w:val="EndnoteText"/>
    <w:uiPriority w:val="99"/>
    <w:rsid w:val="003C329A"/>
  </w:style>
  <w:style w:type="character" w:styleId="EndnoteReference">
    <w:name w:val="endnote reference"/>
    <w:basedOn w:val="DefaultParagraphFont"/>
    <w:uiPriority w:val="99"/>
    <w:unhideWhenUsed/>
    <w:rsid w:val="003C329A"/>
    <w:rPr>
      <w:vertAlign w:val="superscript"/>
    </w:rPr>
  </w:style>
  <w:style w:type="character" w:customStyle="1" w:styleId="apple-converted-space">
    <w:name w:val="apple-converted-space"/>
    <w:basedOn w:val="DefaultParagraphFont"/>
    <w:rsid w:val="003C329A"/>
  </w:style>
  <w:style w:type="table" w:customStyle="1" w:styleId="TableGrid5">
    <w:name w:val="Table Grid5"/>
    <w:basedOn w:val="TableNormal"/>
    <w:next w:val="TableGrid"/>
    <w:uiPriority w:val="59"/>
    <w:rsid w:val="00B41D0E"/>
    <w:pPr>
      <w:spacing w:befor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625A5"/>
  </w:style>
  <w:style w:type="character" w:customStyle="1" w:styleId="Heading5Char">
    <w:name w:val="Heading 5 Char"/>
    <w:basedOn w:val="DefaultParagraphFont"/>
    <w:link w:val="Heading5"/>
    <w:rsid w:val="00526D97"/>
    <w:rPr>
      <w:rFonts w:ascii="Garamond" w:eastAsia="Calibri" w:hAnsi="Garamond" w:cs="Calibri"/>
      <w:b/>
      <w:bCs/>
      <w:smallCaps/>
      <w:color w:val="1F497D"/>
      <w:sz w:val="22"/>
      <w:szCs w:val="22"/>
    </w:rPr>
  </w:style>
  <w:style w:type="character" w:customStyle="1" w:styleId="Heading7Char">
    <w:name w:val="Heading 7 Char"/>
    <w:basedOn w:val="DefaultParagraphFont"/>
    <w:link w:val="Heading7"/>
    <w:uiPriority w:val="9"/>
    <w:semiHidden/>
    <w:rsid w:val="0028401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840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401B"/>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rsid w:val="00526D97"/>
    <w:rPr>
      <w:rFonts w:ascii="Calibri" w:eastAsia="Calibri" w:hAnsi="Calibri" w:cs="Calibri"/>
      <w:b/>
      <w:bCs/>
      <w:color w:val="006FC0"/>
      <w:sz w:val="24"/>
      <w:szCs w:val="24"/>
      <w:lang w:bidi="en-US"/>
    </w:rPr>
  </w:style>
  <w:style w:type="character" w:customStyle="1" w:styleId="Heading6Char">
    <w:name w:val="Heading 6 Char"/>
    <w:basedOn w:val="DefaultParagraphFont"/>
    <w:link w:val="Heading6"/>
    <w:rsid w:val="0028401B"/>
    <w:rPr>
      <w:rFonts w:ascii="Times New Roman" w:eastAsia="Times New Roman" w:hAnsi="Times New Roman" w:cs="Times New Roman"/>
      <w:i/>
      <w:iCs/>
      <w:szCs w:val="24"/>
    </w:rPr>
  </w:style>
  <w:style w:type="paragraph" w:styleId="BodyText2">
    <w:name w:val="Body Text 2"/>
    <w:basedOn w:val="Normal"/>
    <w:link w:val="BodyText2Char"/>
    <w:rsid w:val="0028401B"/>
    <w:pPr>
      <w:spacing w:before="0"/>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8401B"/>
    <w:rPr>
      <w:rFonts w:ascii="Times New Roman" w:eastAsia="Times New Roman" w:hAnsi="Times New Roman" w:cs="Times New Roman"/>
      <w:szCs w:val="24"/>
    </w:rPr>
  </w:style>
  <w:style w:type="paragraph" w:styleId="BodyTextIndent">
    <w:name w:val="Body Text Indent"/>
    <w:basedOn w:val="Normal"/>
    <w:link w:val="BodyTextIndentChar"/>
    <w:rsid w:val="0028401B"/>
    <w:pPr>
      <w:spacing w:before="0"/>
      <w:ind w:left="-360"/>
    </w:pPr>
    <w:rPr>
      <w:rFonts w:ascii="Times New Roman" w:eastAsia="Times New Roman" w:hAnsi="Times New Roman" w:cs="Times New Roman"/>
      <w:b/>
      <w:sz w:val="24"/>
      <w:szCs w:val="24"/>
    </w:rPr>
  </w:style>
  <w:style w:type="character" w:customStyle="1" w:styleId="BodyTextIndentChar">
    <w:name w:val="Body Text Indent Char"/>
    <w:basedOn w:val="DefaultParagraphFont"/>
    <w:link w:val="BodyTextIndent"/>
    <w:rsid w:val="0028401B"/>
    <w:rPr>
      <w:rFonts w:ascii="Times New Roman" w:eastAsia="Times New Roman" w:hAnsi="Times New Roman" w:cs="Times New Roman"/>
      <w:b/>
      <w:sz w:val="24"/>
      <w:szCs w:val="24"/>
    </w:rPr>
  </w:style>
  <w:style w:type="paragraph" w:styleId="BodyTextIndent2">
    <w:name w:val="Body Text Indent 2"/>
    <w:basedOn w:val="Normal"/>
    <w:link w:val="BodyTextIndent2Char"/>
    <w:rsid w:val="0028401B"/>
    <w:pPr>
      <w:spacing w:before="0"/>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8401B"/>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64151"/>
    <w:pPr>
      <w:spacing w:line="259" w:lineRule="auto"/>
      <w:outlineLvl w:val="9"/>
    </w:pPr>
    <w:rPr>
      <w:b w:val="0"/>
      <w:caps w:val="0"/>
      <w:color w:val="2E74B5" w:themeColor="accent1" w:themeShade="BF"/>
    </w:rPr>
  </w:style>
  <w:style w:type="paragraph" w:styleId="TOC1">
    <w:name w:val="toc 1"/>
    <w:basedOn w:val="Normal"/>
    <w:next w:val="Normal"/>
    <w:autoRedefine/>
    <w:uiPriority w:val="39"/>
    <w:unhideWhenUsed/>
    <w:rsid w:val="00A85635"/>
    <w:pPr>
      <w:tabs>
        <w:tab w:val="right" w:leader="dot" w:pos="10502"/>
      </w:tabs>
    </w:pPr>
    <w:rPr>
      <w:noProof/>
      <w:sz w:val="22"/>
    </w:rPr>
  </w:style>
  <w:style w:type="paragraph" w:styleId="TOC2">
    <w:name w:val="toc 2"/>
    <w:basedOn w:val="Normal"/>
    <w:next w:val="Normal"/>
    <w:autoRedefine/>
    <w:uiPriority w:val="39"/>
    <w:unhideWhenUsed/>
    <w:rsid w:val="00ED34D2"/>
    <w:pPr>
      <w:tabs>
        <w:tab w:val="right" w:leader="dot" w:pos="10070"/>
      </w:tabs>
      <w:spacing w:before="40" w:after="60"/>
      <w:ind w:left="360"/>
    </w:pPr>
  </w:style>
  <w:style w:type="paragraph" w:styleId="TOC3">
    <w:name w:val="toc 3"/>
    <w:basedOn w:val="Normal"/>
    <w:next w:val="Normal"/>
    <w:autoRedefine/>
    <w:uiPriority w:val="39"/>
    <w:unhideWhenUsed/>
    <w:rsid w:val="00ED34D2"/>
    <w:pPr>
      <w:tabs>
        <w:tab w:val="right" w:leader="dot" w:pos="10070"/>
      </w:tabs>
      <w:spacing w:before="40" w:after="60"/>
      <w:ind w:left="400"/>
    </w:pPr>
  </w:style>
  <w:style w:type="paragraph" w:styleId="TOC4">
    <w:name w:val="toc 4"/>
    <w:basedOn w:val="Normal"/>
    <w:next w:val="Normal"/>
    <w:autoRedefine/>
    <w:uiPriority w:val="39"/>
    <w:unhideWhenUsed/>
    <w:rsid w:val="00364151"/>
    <w:pPr>
      <w:spacing w:before="0" w:after="100" w:line="259" w:lineRule="auto"/>
      <w:ind w:left="660"/>
    </w:pPr>
    <w:rPr>
      <w:rFonts w:eastAsiaTheme="minorEastAsia"/>
      <w:sz w:val="22"/>
      <w:szCs w:val="22"/>
    </w:rPr>
  </w:style>
  <w:style w:type="paragraph" w:styleId="TOC5">
    <w:name w:val="toc 5"/>
    <w:basedOn w:val="Normal"/>
    <w:next w:val="Normal"/>
    <w:autoRedefine/>
    <w:uiPriority w:val="39"/>
    <w:unhideWhenUsed/>
    <w:rsid w:val="00364151"/>
    <w:pPr>
      <w:spacing w:before="0" w:after="100" w:line="259" w:lineRule="auto"/>
      <w:ind w:left="880"/>
    </w:pPr>
    <w:rPr>
      <w:rFonts w:eastAsiaTheme="minorEastAsia"/>
      <w:sz w:val="22"/>
      <w:szCs w:val="22"/>
    </w:rPr>
  </w:style>
  <w:style w:type="paragraph" w:styleId="TOC6">
    <w:name w:val="toc 6"/>
    <w:basedOn w:val="Normal"/>
    <w:next w:val="Normal"/>
    <w:autoRedefine/>
    <w:uiPriority w:val="39"/>
    <w:unhideWhenUsed/>
    <w:rsid w:val="00364151"/>
    <w:pPr>
      <w:spacing w:before="0" w:after="100" w:line="259" w:lineRule="auto"/>
      <w:ind w:left="1100"/>
    </w:pPr>
    <w:rPr>
      <w:rFonts w:eastAsiaTheme="minorEastAsia"/>
      <w:sz w:val="22"/>
      <w:szCs w:val="22"/>
    </w:rPr>
  </w:style>
  <w:style w:type="paragraph" w:styleId="TOC7">
    <w:name w:val="toc 7"/>
    <w:basedOn w:val="Normal"/>
    <w:next w:val="Normal"/>
    <w:autoRedefine/>
    <w:uiPriority w:val="39"/>
    <w:unhideWhenUsed/>
    <w:rsid w:val="00364151"/>
    <w:pPr>
      <w:spacing w:before="0" w:after="100" w:line="259" w:lineRule="auto"/>
      <w:ind w:left="1320"/>
    </w:pPr>
    <w:rPr>
      <w:rFonts w:eastAsiaTheme="minorEastAsia"/>
      <w:sz w:val="22"/>
      <w:szCs w:val="22"/>
    </w:rPr>
  </w:style>
  <w:style w:type="paragraph" w:styleId="TOC8">
    <w:name w:val="toc 8"/>
    <w:basedOn w:val="Normal"/>
    <w:next w:val="Normal"/>
    <w:autoRedefine/>
    <w:uiPriority w:val="39"/>
    <w:unhideWhenUsed/>
    <w:rsid w:val="00364151"/>
    <w:pPr>
      <w:spacing w:before="0" w:after="100" w:line="259" w:lineRule="auto"/>
      <w:ind w:left="1540"/>
    </w:pPr>
    <w:rPr>
      <w:rFonts w:eastAsiaTheme="minorEastAsia"/>
      <w:sz w:val="22"/>
      <w:szCs w:val="22"/>
    </w:rPr>
  </w:style>
  <w:style w:type="paragraph" w:styleId="TOC9">
    <w:name w:val="toc 9"/>
    <w:basedOn w:val="Normal"/>
    <w:next w:val="Normal"/>
    <w:autoRedefine/>
    <w:uiPriority w:val="39"/>
    <w:unhideWhenUsed/>
    <w:rsid w:val="00364151"/>
    <w:pPr>
      <w:spacing w:before="0" w:after="100" w:line="259" w:lineRule="auto"/>
      <w:ind w:left="1760"/>
    </w:pPr>
    <w:rPr>
      <w:rFonts w:eastAsiaTheme="minorEastAsia"/>
      <w:sz w:val="22"/>
      <w:szCs w:val="22"/>
    </w:rPr>
  </w:style>
  <w:style w:type="character" w:styleId="PlaceholderText">
    <w:name w:val="Placeholder Text"/>
    <w:basedOn w:val="DefaultParagraphFont"/>
    <w:uiPriority w:val="99"/>
    <w:semiHidden/>
    <w:rsid w:val="00F53C25"/>
    <w:rPr>
      <w:color w:val="808080"/>
    </w:rPr>
  </w:style>
  <w:style w:type="character" w:customStyle="1" w:styleId="il">
    <w:name w:val="il"/>
    <w:basedOn w:val="DefaultParagraphFont"/>
    <w:rsid w:val="00E52C26"/>
  </w:style>
  <w:style w:type="paragraph" w:customStyle="1" w:styleId="Bullet1">
    <w:name w:val="Bullet 1"/>
    <w:basedOn w:val="ListParagraph"/>
    <w:rsid w:val="00AE1844"/>
    <w:pPr>
      <w:widowControl/>
      <w:numPr>
        <w:numId w:val="2"/>
      </w:numPr>
      <w:autoSpaceDE/>
      <w:autoSpaceDN/>
      <w:spacing w:before="60" w:line="259" w:lineRule="auto"/>
      <w:ind w:left="360"/>
      <w:contextualSpacing/>
    </w:pPr>
    <w:rPr>
      <w:rFonts w:eastAsiaTheme="minorHAnsi" w:cstheme="minorBidi"/>
      <w:lang w:bidi="ar-SA"/>
    </w:rPr>
  </w:style>
  <w:style w:type="paragraph" w:customStyle="1" w:styleId="Numberlist">
    <w:name w:val="Number list"/>
    <w:basedOn w:val="ListParagraph"/>
    <w:rsid w:val="000C7C02"/>
    <w:pPr>
      <w:widowControl/>
      <w:numPr>
        <w:numId w:val="3"/>
      </w:numPr>
      <w:autoSpaceDE/>
      <w:autoSpaceDN/>
      <w:spacing w:before="120" w:line="259" w:lineRule="auto"/>
    </w:pPr>
    <w:rPr>
      <w:rFonts w:eastAsiaTheme="minorHAnsi" w:cstheme="minorBidi"/>
      <w:lang w:bidi="ar-SA"/>
    </w:rPr>
  </w:style>
  <w:style w:type="paragraph" w:customStyle="1" w:styleId="JHPbullet3">
    <w:name w:val="JHP_bullet 3"/>
    <w:basedOn w:val="Normal"/>
    <w:rsid w:val="000C7C02"/>
    <w:pPr>
      <w:numPr>
        <w:numId w:val="4"/>
      </w:numPr>
      <w:spacing w:before="0" w:line="259" w:lineRule="auto"/>
    </w:pPr>
    <w:rPr>
      <w:sz w:val="22"/>
      <w:szCs w:val="22"/>
    </w:rPr>
  </w:style>
  <w:style w:type="paragraph" w:customStyle="1" w:styleId="bullet2">
    <w:name w:val="bullet 2"/>
    <w:basedOn w:val="JHPbullet3"/>
    <w:rsid w:val="000C7C02"/>
  </w:style>
  <w:style w:type="character" w:styleId="CommentReference">
    <w:name w:val="annotation reference"/>
    <w:basedOn w:val="DefaultParagraphFont"/>
    <w:uiPriority w:val="99"/>
    <w:semiHidden/>
    <w:unhideWhenUsed/>
    <w:rsid w:val="000C7C02"/>
    <w:rPr>
      <w:sz w:val="16"/>
      <w:szCs w:val="16"/>
    </w:rPr>
  </w:style>
  <w:style w:type="paragraph" w:styleId="CommentText">
    <w:name w:val="annotation text"/>
    <w:basedOn w:val="Normal"/>
    <w:link w:val="CommentTextChar"/>
    <w:uiPriority w:val="99"/>
    <w:semiHidden/>
    <w:unhideWhenUsed/>
    <w:rsid w:val="000C7C02"/>
    <w:pPr>
      <w:spacing w:before="0"/>
    </w:pPr>
  </w:style>
  <w:style w:type="character" w:customStyle="1" w:styleId="CommentTextChar">
    <w:name w:val="Comment Text Char"/>
    <w:basedOn w:val="DefaultParagraphFont"/>
    <w:link w:val="CommentText"/>
    <w:uiPriority w:val="99"/>
    <w:semiHidden/>
    <w:rsid w:val="000C7C02"/>
    <w:rPr>
      <w:rFonts w:ascii="Garamond" w:hAnsi="Garamond"/>
    </w:rPr>
  </w:style>
  <w:style w:type="paragraph" w:styleId="CommentSubject">
    <w:name w:val="annotation subject"/>
    <w:basedOn w:val="CommentText"/>
    <w:next w:val="CommentText"/>
    <w:link w:val="CommentSubjectChar"/>
    <w:uiPriority w:val="99"/>
    <w:semiHidden/>
    <w:unhideWhenUsed/>
    <w:rsid w:val="000C7C02"/>
    <w:rPr>
      <w:b/>
      <w:bCs/>
    </w:rPr>
  </w:style>
  <w:style w:type="character" w:customStyle="1" w:styleId="CommentSubjectChar">
    <w:name w:val="Comment Subject Char"/>
    <w:basedOn w:val="CommentTextChar"/>
    <w:link w:val="CommentSubject"/>
    <w:uiPriority w:val="99"/>
    <w:semiHidden/>
    <w:rsid w:val="000C7C02"/>
    <w:rPr>
      <w:rFonts w:ascii="Garamond" w:hAnsi="Garamond"/>
      <w:b/>
      <w:bCs/>
    </w:rPr>
  </w:style>
  <w:style w:type="paragraph" w:styleId="BalloonText">
    <w:name w:val="Balloon Text"/>
    <w:basedOn w:val="Normal"/>
    <w:link w:val="BalloonTextChar"/>
    <w:uiPriority w:val="99"/>
    <w:semiHidden/>
    <w:unhideWhenUsed/>
    <w:rsid w:val="000C7C0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C02"/>
    <w:rPr>
      <w:rFonts w:ascii="Segoe UI" w:hAnsi="Segoe UI" w:cs="Segoe UI"/>
      <w:sz w:val="18"/>
      <w:szCs w:val="18"/>
    </w:rPr>
  </w:style>
  <w:style w:type="paragraph" w:styleId="Revision">
    <w:name w:val="Revision"/>
    <w:hidden/>
    <w:uiPriority w:val="99"/>
    <w:semiHidden/>
    <w:rsid w:val="000C7C02"/>
    <w:pPr>
      <w:spacing w:before="0"/>
    </w:pPr>
    <w:rPr>
      <w:sz w:val="22"/>
      <w:szCs w:val="22"/>
    </w:rPr>
  </w:style>
  <w:style w:type="paragraph" w:customStyle="1" w:styleId="Bnlist">
    <w:name w:val="Bn list"/>
    <w:basedOn w:val="BJustified"/>
    <w:link w:val="BnlistChar"/>
    <w:qFormat/>
    <w:rsid w:val="005C4981"/>
    <w:pPr>
      <w:tabs>
        <w:tab w:val="num" w:pos="720"/>
      </w:tabs>
      <w:ind w:left="720" w:hanging="720"/>
    </w:pPr>
  </w:style>
  <w:style w:type="character" w:customStyle="1" w:styleId="BnlistChar">
    <w:name w:val="Bn list Char"/>
    <w:basedOn w:val="BJustifiedChar"/>
    <w:link w:val="Bnlist"/>
    <w:rsid w:val="005C4981"/>
    <w:rPr>
      <w:sz w:val="22"/>
    </w:rPr>
  </w:style>
  <w:style w:type="paragraph" w:customStyle="1" w:styleId="Bold">
    <w:name w:val="Bold"/>
    <w:basedOn w:val="BJustified"/>
    <w:link w:val="BoldChar"/>
    <w:qFormat/>
    <w:rsid w:val="007B4371"/>
    <w:pPr>
      <w:keepNext/>
      <w:spacing w:before="240" w:after="60"/>
    </w:pPr>
    <w:rPr>
      <w:b/>
      <w:sz w:val="24"/>
    </w:rPr>
  </w:style>
  <w:style w:type="paragraph" w:customStyle="1" w:styleId="Bwriting">
    <w:name w:val="B.writing"/>
    <w:basedOn w:val="BJustified"/>
    <w:link w:val="BwritingChar"/>
    <w:qFormat/>
    <w:rsid w:val="00967D49"/>
    <w:pPr>
      <w:spacing w:before="240"/>
    </w:pPr>
    <w:rPr>
      <w:rFonts w:ascii="Open Sans Light" w:hAnsi="Open Sans Light" w:cs="Open Sans Light"/>
      <w:sz w:val="40"/>
    </w:rPr>
  </w:style>
  <w:style w:type="character" w:customStyle="1" w:styleId="BoldChar">
    <w:name w:val="Bold Char"/>
    <w:basedOn w:val="BJustifiedChar"/>
    <w:link w:val="Bold"/>
    <w:rsid w:val="007B4371"/>
    <w:rPr>
      <w:b/>
      <w:sz w:val="24"/>
    </w:rPr>
  </w:style>
  <w:style w:type="paragraph" w:customStyle="1" w:styleId="BigBody">
    <w:name w:val="Big.Body"/>
    <w:basedOn w:val="BJustified"/>
    <w:link w:val="BigBodyChar"/>
    <w:qFormat/>
    <w:rsid w:val="00F82B39"/>
    <w:rPr>
      <w:sz w:val="32"/>
    </w:rPr>
  </w:style>
  <w:style w:type="character" w:customStyle="1" w:styleId="BwritingChar">
    <w:name w:val="B.writing Char"/>
    <w:basedOn w:val="BJustifiedChar"/>
    <w:link w:val="Bwriting"/>
    <w:rsid w:val="00967D49"/>
    <w:rPr>
      <w:rFonts w:ascii="Open Sans Light" w:hAnsi="Open Sans Light" w:cs="Open Sans Light"/>
      <w:sz w:val="40"/>
    </w:rPr>
  </w:style>
  <w:style w:type="paragraph" w:customStyle="1" w:styleId="BigNumbering">
    <w:name w:val="Big.Numbering"/>
    <w:basedOn w:val="BigBody"/>
    <w:link w:val="BigNumberingChar"/>
    <w:qFormat/>
    <w:rsid w:val="005C24E7"/>
    <w:pPr>
      <w:tabs>
        <w:tab w:val="num" w:pos="720"/>
      </w:tabs>
      <w:spacing w:before="120" w:after="0"/>
      <w:ind w:left="720" w:hanging="720"/>
    </w:pPr>
    <w:rPr>
      <w:sz w:val="28"/>
    </w:rPr>
  </w:style>
  <w:style w:type="character" w:customStyle="1" w:styleId="BigBodyChar">
    <w:name w:val="Big.Body Char"/>
    <w:basedOn w:val="BJustifiedChar"/>
    <w:link w:val="BigBody"/>
    <w:rsid w:val="00F82B39"/>
    <w:rPr>
      <w:sz w:val="32"/>
    </w:rPr>
  </w:style>
  <w:style w:type="character" w:customStyle="1" w:styleId="BigNumberingChar">
    <w:name w:val="Big.Numbering Char"/>
    <w:basedOn w:val="BigBodyChar"/>
    <w:link w:val="BigNumbering"/>
    <w:rsid w:val="005C24E7"/>
    <w:rPr>
      <w:sz w:val="28"/>
    </w:rPr>
  </w:style>
  <w:style w:type="paragraph" w:customStyle="1" w:styleId="Headingpt18">
    <w:name w:val="Heading pt18"/>
    <w:basedOn w:val="BigBody"/>
    <w:link w:val="Headingpt18Char"/>
    <w:qFormat/>
    <w:rsid w:val="00F7219A"/>
    <w:pPr>
      <w:keepNext/>
      <w:spacing w:before="360" w:after="60"/>
      <w:jc w:val="left"/>
    </w:pPr>
    <w:rPr>
      <w:b/>
      <w:sz w:val="28"/>
      <w:szCs w:val="16"/>
    </w:rPr>
  </w:style>
  <w:style w:type="character" w:customStyle="1" w:styleId="Headingpt18Char">
    <w:name w:val="Heading pt18 Char"/>
    <w:basedOn w:val="BigBodyChar"/>
    <w:link w:val="Headingpt18"/>
    <w:rsid w:val="00F7219A"/>
    <w:rPr>
      <w:b/>
      <w:sz w:val="28"/>
      <w:szCs w:val="16"/>
    </w:rPr>
  </w:style>
  <w:style w:type="paragraph" w:customStyle="1" w:styleId="CBold">
    <w:name w:val="C.Bold"/>
    <w:basedOn w:val="Bold"/>
    <w:link w:val="CBoldChar"/>
    <w:qFormat/>
    <w:rsid w:val="00B35B26"/>
    <w:pPr>
      <w:jc w:val="center"/>
    </w:pPr>
  </w:style>
  <w:style w:type="paragraph" w:customStyle="1" w:styleId="CHeading">
    <w:name w:val="C.Heading"/>
    <w:basedOn w:val="body"/>
    <w:link w:val="CHeadingChar"/>
    <w:qFormat/>
    <w:rsid w:val="00E625E2"/>
    <w:pPr>
      <w:spacing w:before="60" w:after="60"/>
      <w:jc w:val="both"/>
    </w:pPr>
    <w:rPr>
      <w:b/>
      <w:bCs/>
      <w:color w:val="000000" w:themeColor="text1"/>
      <w:sz w:val="36"/>
      <w:szCs w:val="32"/>
    </w:rPr>
  </w:style>
  <w:style w:type="character" w:customStyle="1" w:styleId="CBoldChar">
    <w:name w:val="C.Bold Char"/>
    <w:basedOn w:val="BoldChar"/>
    <w:link w:val="CBold"/>
    <w:rsid w:val="00B35B26"/>
    <w:rPr>
      <w:b/>
      <w:sz w:val="24"/>
      <w:szCs w:val="18"/>
    </w:rPr>
  </w:style>
  <w:style w:type="character" w:customStyle="1" w:styleId="CHeadingChar">
    <w:name w:val="C.Heading Char"/>
    <w:basedOn w:val="BJustifiedChar"/>
    <w:link w:val="CHeading"/>
    <w:rsid w:val="00E625E2"/>
    <w:rPr>
      <w:b/>
      <w:bCs/>
      <w:color w:val="000000" w:themeColor="text1"/>
      <w:sz w:val="36"/>
      <w:szCs w:val="32"/>
    </w:rPr>
  </w:style>
  <w:style w:type="table" w:customStyle="1" w:styleId="TableGrid6">
    <w:name w:val="Table Grid6"/>
    <w:basedOn w:val="TableNormal"/>
    <w:next w:val="TableGrid"/>
    <w:uiPriority w:val="59"/>
    <w:rsid w:val="008548D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0">
    <w:name w:val="Bullet2"/>
    <w:basedOn w:val="TableParagraph"/>
    <w:link w:val="Bullet2Char"/>
    <w:qFormat/>
    <w:rsid w:val="00DB795F"/>
    <w:pPr>
      <w:tabs>
        <w:tab w:val="num" w:pos="720"/>
      </w:tabs>
      <w:spacing w:after="40" w:line="205" w:lineRule="exact"/>
      <w:ind w:left="720" w:hanging="720"/>
    </w:pPr>
  </w:style>
  <w:style w:type="character" w:customStyle="1" w:styleId="TableParagraphChar">
    <w:name w:val="Table Paragraph Char"/>
    <w:basedOn w:val="DefaultParagraphFont"/>
    <w:link w:val="TableParagraph"/>
    <w:uiPriority w:val="1"/>
    <w:rsid w:val="00056C98"/>
    <w:rPr>
      <w:rFonts w:ascii="Garamond" w:eastAsia="Garamond" w:hAnsi="Garamond" w:cs="Garamond"/>
      <w:sz w:val="22"/>
      <w:szCs w:val="22"/>
      <w:lang w:bidi="en-US"/>
    </w:rPr>
  </w:style>
  <w:style w:type="character" w:customStyle="1" w:styleId="Bullet2Char">
    <w:name w:val="Bullet2 Char"/>
    <w:basedOn w:val="TableParagraphChar"/>
    <w:link w:val="Bullet20"/>
    <w:rsid w:val="00DB795F"/>
    <w:rPr>
      <w:rFonts w:ascii="Garamond" w:eastAsia="Garamond" w:hAnsi="Garamond" w:cs="Garamond"/>
      <w:sz w:val="22"/>
      <w:szCs w:val="22"/>
      <w:lang w:bidi="en-US"/>
    </w:rPr>
  </w:style>
  <w:style w:type="paragraph" w:customStyle="1" w:styleId="BulletLevel2">
    <w:name w:val="Bullet Level 2"/>
    <w:basedOn w:val="Bulletpoints"/>
    <w:link w:val="BulletLevel2Char"/>
    <w:qFormat/>
    <w:rsid w:val="00561BB4"/>
    <w:pPr>
      <w:numPr>
        <w:ilvl w:val="1"/>
      </w:numPr>
      <w:ind w:left="720"/>
    </w:pPr>
  </w:style>
  <w:style w:type="character" w:customStyle="1" w:styleId="BulletLevel2Char">
    <w:name w:val="Bullet Level 2 Char"/>
    <w:basedOn w:val="BulletpointsChar"/>
    <w:link w:val="BulletLevel2"/>
    <w:rsid w:val="00561BB4"/>
    <w:rPr>
      <w:sz w:val="22"/>
    </w:rPr>
  </w:style>
  <w:style w:type="paragraph" w:customStyle="1" w:styleId="SpaceBtwTable">
    <w:name w:val="Space Btw Table"/>
    <w:basedOn w:val="body"/>
    <w:link w:val="SpaceBtwTableChar"/>
    <w:qFormat/>
    <w:rsid w:val="00274769"/>
    <w:pPr>
      <w:spacing w:after="0"/>
      <w:jc w:val="both"/>
    </w:pPr>
    <w:rPr>
      <w:sz w:val="14"/>
      <w:szCs w:val="12"/>
    </w:rPr>
  </w:style>
  <w:style w:type="character" w:customStyle="1" w:styleId="SpaceBtwTableChar">
    <w:name w:val="Space Btw Table Char"/>
    <w:basedOn w:val="bodyChar"/>
    <w:link w:val="SpaceBtwTable"/>
    <w:rsid w:val="00274769"/>
    <w:rPr>
      <w:sz w:val="14"/>
      <w:szCs w:val="12"/>
    </w:rPr>
  </w:style>
  <w:style w:type="paragraph" w:customStyle="1" w:styleId="Bullet3">
    <w:name w:val="Bullet3"/>
    <w:basedOn w:val="Bulletpoints"/>
    <w:link w:val="Bullet3Char"/>
    <w:qFormat/>
    <w:rsid w:val="00842629"/>
    <w:pPr>
      <w:spacing w:after="0"/>
    </w:pPr>
  </w:style>
  <w:style w:type="character" w:customStyle="1" w:styleId="Bullet3Char">
    <w:name w:val="Bullet3 Char"/>
    <w:basedOn w:val="BulletpointsChar"/>
    <w:link w:val="Bullet3"/>
    <w:rsid w:val="00842629"/>
    <w:rPr>
      <w:sz w:val="22"/>
    </w:rPr>
  </w:style>
  <w:style w:type="paragraph" w:customStyle="1" w:styleId="TableList">
    <w:name w:val="TableList"/>
    <w:basedOn w:val="TableParagraph"/>
    <w:link w:val="TableListChar"/>
    <w:qFormat/>
    <w:rsid w:val="00551FAD"/>
    <w:pPr>
      <w:tabs>
        <w:tab w:val="left" w:pos="360"/>
        <w:tab w:val="num" w:pos="720"/>
      </w:tabs>
      <w:spacing w:before="40" w:after="40"/>
      <w:ind w:left="720" w:hanging="720"/>
    </w:pPr>
    <w:rPr>
      <w:sz w:val="20"/>
      <w:szCs w:val="20"/>
    </w:rPr>
  </w:style>
  <w:style w:type="character" w:customStyle="1" w:styleId="TableListChar">
    <w:name w:val="TableList Char"/>
    <w:basedOn w:val="TableParagraphChar"/>
    <w:link w:val="TableList"/>
    <w:rsid w:val="00551FAD"/>
    <w:rPr>
      <w:rFonts w:ascii="Garamond" w:eastAsia="Garamond" w:hAnsi="Garamond" w:cs="Garamond"/>
      <w:sz w:val="22"/>
      <w:szCs w:val="22"/>
      <w:lang w:bidi="en-US"/>
    </w:rPr>
  </w:style>
  <w:style w:type="paragraph" w:customStyle="1" w:styleId="ChBxList">
    <w:name w:val="ChBx List"/>
    <w:basedOn w:val="body"/>
    <w:link w:val="ChBxListChar"/>
    <w:qFormat/>
    <w:rsid w:val="00D67FE2"/>
    <w:pPr>
      <w:keepNext/>
      <w:tabs>
        <w:tab w:val="num" w:pos="720"/>
      </w:tabs>
      <w:spacing w:before="20" w:after="20"/>
      <w:ind w:left="720" w:hanging="720"/>
    </w:pPr>
    <w:rPr>
      <w:sz w:val="20"/>
      <w:szCs w:val="18"/>
    </w:rPr>
  </w:style>
  <w:style w:type="character" w:customStyle="1" w:styleId="ChBxListChar">
    <w:name w:val="ChBx List Char"/>
    <w:basedOn w:val="bodyChar"/>
    <w:link w:val="ChBxList"/>
    <w:rsid w:val="00D67FE2"/>
    <w:rPr>
      <w:sz w:val="22"/>
      <w:szCs w:val="18"/>
    </w:rPr>
  </w:style>
  <w:style w:type="character" w:styleId="UnresolvedMention">
    <w:name w:val="Unresolved Mention"/>
    <w:basedOn w:val="DefaultParagraphFont"/>
    <w:uiPriority w:val="99"/>
    <w:semiHidden/>
    <w:unhideWhenUsed/>
    <w:rsid w:val="00BA3EB7"/>
    <w:rPr>
      <w:color w:val="605E5C"/>
      <w:shd w:val="clear" w:color="auto" w:fill="E1DFDD"/>
    </w:rPr>
  </w:style>
  <w:style w:type="paragraph" w:customStyle="1" w:styleId="BoldNLHeading">
    <w:name w:val="Bold NL Heading"/>
    <w:basedOn w:val="Bnlist"/>
    <w:link w:val="BoldNLHeadingChar"/>
    <w:qFormat/>
    <w:rsid w:val="00214794"/>
    <w:pPr>
      <w:keepNext/>
      <w:spacing w:before="240" w:after="40"/>
    </w:pPr>
    <w:rPr>
      <w:b/>
      <w:bCs/>
    </w:rPr>
  </w:style>
  <w:style w:type="character" w:customStyle="1" w:styleId="BoldNLHeadingChar">
    <w:name w:val="Bold NL Heading Char"/>
    <w:basedOn w:val="BnlistChar"/>
    <w:link w:val="BoldNLHeading"/>
    <w:rsid w:val="00214794"/>
    <w:rPr>
      <w:b/>
      <w:bCs/>
      <w:sz w:val="22"/>
    </w:rPr>
  </w:style>
  <w:style w:type="paragraph" w:customStyle="1" w:styleId="ANList">
    <w:name w:val="A.NList"/>
    <w:basedOn w:val="BJustified"/>
    <w:link w:val="ANListChar"/>
    <w:qFormat/>
    <w:rsid w:val="00B56C7B"/>
    <w:pPr>
      <w:tabs>
        <w:tab w:val="num" w:pos="720"/>
      </w:tabs>
      <w:spacing w:before="240" w:after="0"/>
      <w:ind w:left="720" w:hanging="720"/>
    </w:pPr>
    <w:rPr>
      <w:b/>
      <w:bCs/>
    </w:rPr>
  </w:style>
  <w:style w:type="character" w:customStyle="1" w:styleId="ANListChar">
    <w:name w:val="A.NList Char"/>
    <w:basedOn w:val="BJustifiedChar"/>
    <w:link w:val="ANList"/>
    <w:rsid w:val="00B56C7B"/>
    <w:rPr>
      <w:b/>
      <w:bCs/>
      <w:sz w:val="22"/>
    </w:rPr>
  </w:style>
  <w:style w:type="paragraph" w:customStyle="1" w:styleId="BoldSubH">
    <w:name w:val="BoldSubH"/>
    <w:basedOn w:val="BJustified"/>
    <w:link w:val="BoldSubHChar"/>
    <w:qFormat/>
    <w:rsid w:val="00594F33"/>
    <w:pPr>
      <w:keepNext/>
      <w:spacing w:before="240" w:after="0"/>
    </w:pPr>
    <w:rPr>
      <w:b/>
      <w:bCs/>
      <w:sz w:val="24"/>
      <w:szCs w:val="22"/>
    </w:rPr>
  </w:style>
  <w:style w:type="character" w:customStyle="1" w:styleId="BoldSubHChar">
    <w:name w:val="BoldSubH Char"/>
    <w:basedOn w:val="BJustifiedChar"/>
    <w:link w:val="BoldSubH"/>
    <w:rsid w:val="00594F33"/>
    <w:rPr>
      <w:b/>
      <w:bCs/>
      <w:sz w:val="24"/>
      <w:szCs w:val="22"/>
    </w:rPr>
  </w:style>
  <w:style w:type="paragraph" w:customStyle="1" w:styleId="ABCList1">
    <w:name w:val="ABC List1"/>
    <w:basedOn w:val="BJustified"/>
    <w:link w:val="ABCList1Char"/>
    <w:qFormat/>
    <w:rsid w:val="00357D09"/>
    <w:pPr>
      <w:tabs>
        <w:tab w:val="num" w:pos="720"/>
      </w:tabs>
      <w:spacing w:before="120" w:after="0"/>
      <w:ind w:left="720" w:hanging="720"/>
    </w:pPr>
  </w:style>
  <w:style w:type="paragraph" w:customStyle="1" w:styleId="Bullet4">
    <w:name w:val="Bullet 4"/>
    <w:basedOn w:val="BJustified"/>
    <w:link w:val="Bullet4Char"/>
    <w:qFormat/>
    <w:rsid w:val="004C73CE"/>
    <w:pPr>
      <w:tabs>
        <w:tab w:val="num" w:pos="720"/>
      </w:tabs>
      <w:spacing w:before="60" w:after="60"/>
      <w:ind w:left="720" w:hanging="720"/>
    </w:pPr>
  </w:style>
  <w:style w:type="character" w:customStyle="1" w:styleId="ABCList1Char">
    <w:name w:val="ABC List1 Char"/>
    <w:basedOn w:val="BJustifiedChar"/>
    <w:link w:val="ABCList1"/>
    <w:rsid w:val="00357D09"/>
    <w:rPr>
      <w:sz w:val="22"/>
    </w:rPr>
  </w:style>
  <w:style w:type="paragraph" w:customStyle="1" w:styleId="Bold13font">
    <w:name w:val="Bold 13font"/>
    <w:basedOn w:val="body"/>
    <w:link w:val="Bold13fontChar"/>
    <w:qFormat/>
    <w:rsid w:val="003D2661"/>
    <w:pPr>
      <w:spacing w:before="240" w:after="0"/>
    </w:pPr>
    <w:rPr>
      <w:b/>
      <w:bCs/>
      <w:sz w:val="26"/>
      <w:szCs w:val="26"/>
    </w:rPr>
  </w:style>
  <w:style w:type="character" w:customStyle="1" w:styleId="Bullet4Char">
    <w:name w:val="Bullet 4 Char"/>
    <w:basedOn w:val="BJustifiedChar"/>
    <w:link w:val="Bullet4"/>
    <w:rsid w:val="004C73CE"/>
    <w:rPr>
      <w:sz w:val="22"/>
    </w:rPr>
  </w:style>
  <w:style w:type="character" w:customStyle="1" w:styleId="Bold13fontChar">
    <w:name w:val="Bold 13font Char"/>
    <w:basedOn w:val="bodyChar"/>
    <w:link w:val="Bold13font"/>
    <w:rsid w:val="003D2661"/>
    <w:rPr>
      <w:b/>
      <w:bCs/>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0"/>
    </w:pPr>
    <w:rPr>
      <w:sz w:val="22"/>
      <w:szCs w:val="22"/>
    </w:rPr>
    <w:tblPr>
      <w:tblStyleRowBandSize w:val="1"/>
      <w:tblStyleColBandSize w:val="1"/>
    </w:tblPr>
  </w:style>
  <w:style w:type="table" w:customStyle="1" w:styleId="a0">
    <w:basedOn w:val="TableNormal"/>
    <w:pPr>
      <w:widowControl w:val="0"/>
      <w:spacing w:before="0"/>
    </w:pPr>
    <w:rPr>
      <w:sz w:val="22"/>
      <w:szCs w:val="22"/>
    </w:rPr>
    <w:tblPr>
      <w:tblStyleRowBandSize w:val="1"/>
      <w:tblStyleColBandSize w:val="1"/>
    </w:tblPr>
  </w:style>
  <w:style w:type="table" w:customStyle="1" w:styleId="a1">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2">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3">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4">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5">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6">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7">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8">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9">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a">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b">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c">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d">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e">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f">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f0">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f1">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f2">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f3">
    <w:basedOn w:val="TableNormal"/>
    <w:pPr>
      <w:widowControl w:val="0"/>
      <w:spacing w:before="0"/>
    </w:pPr>
    <w:rPr>
      <w:sz w:val="22"/>
      <w:szCs w:val="22"/>
    </w:rPr>
    <w:tblPr>
      <w:tblStyleRowBandSize w:val="1"/>
      <w:tblStyleColBandSize w:val="1"/>
    </w:tblPr>
  </w:style>
  <w:style w:type="table" w:customStyle="1" w:styleId="af4">
    <w:basedOn w:val="TableNormal"/>
    <w:pPr>
      <w:widowControl w:val="0"/>
      <w:spacing w:before="0"/>
    </w:pPr>
    <w:rPr>
      <w:sz w:val="22"/>
      <w:szCs w:val="22"/>
    </w:rPr>
    <w:tblPr>
      <w:tblStyleRowBandSize w:val="1"/>
      <w:tblStyleColBandSize w:val="1"/>
    </w:tblPr>
  </w:style>
  <w:style w:type="table" w:customStyle="1" w:styleId="af5">
    <w:basedOn w:val="TableNormal"/>
    <w:pPr>
      <w:widowControl w:val="0"/>
      <w:spacing w:before="0"/>
    </w:pPr>
    <w:rPr>
      <w:sz w:val="22"/>
      <w:szCs w:val="22"/>
    </w:rPr>
    <w:tblPr>
      <w:tblStyleRowBandSize w:val="1"/>
      <w:tblStyleColBandSize w:val="1"/>
      <w:tblCellMar>
        <w:left w:w="58" w:type="dxa"/>
        <w:right w:w="58" w:type="dxa"/>
      </w:tblCellMar>
    </w:tblPr>
  </w:style>
  <w:style w:type="table" w:customStyle="1" w:styleId="af6">
    <w:basedOn w:val="TableNormal"/>
    <w:pPr>
      <w:widowControl w:val="0"/>
      <w:spacing w:before="0"/>
    </w:pPr>
    <w:rPr>
      <w:sz w:val="22"/>
      <w:szCs w:val="22"/>
    </w:rPr>
    <w:tblPr>
      <w:tblStyleRowBandSize w:val="1"/>
      <w:tblStyleColBandSize w:val="1"/>
    </w:tblPr>
  </w:style>
  <w:style w:type="table" w:customStyle="1" w:styleId="af7">
    <w:basedOn w:val="TableNormal"/>
    <w:pPr>
      <w:widowControl w:val="0"/>
      <w:spacing w:before="0"/>
    </w:pPr>
    <w:rPr>
      <w:sz w:val="22"/>
      <w:szCs w:val="22"/>
    </w:rPr>
    <w:tblPr>
      <w:tblStyleRowBandSize w:val="1"/>
      <w:tblStyleColBandSize w:val="1"/>
    </w:tblPr>
  </w:style>
  <w:style w:type="table" w:customStyle="1" w:styleId="af8">
    <w:basedOn w:val="TableNormal"/>
    <w:pPr>
      <w:widowControl w:val="0"/>
      <w:spacing w:before="0"/>
    </w:pPr>
    <w:rPr>
      <w:sz w:val="22"/>
      <w:szCs w:val="22"/>
    </w:rPr>
    <w:tblPr>
      <w:tblStyleRowBandSize w:val="1"/>
      <w:tblStyleColBandSize w:val="1"/>
    </w:tblPr>
  </w:style>
  <w:style w:type="table" w:customStyle="1" w:styleId="af9">
    <w:basedOn w:val="TableNormal"/>
    <w:pPr>
      <w:widowControl w:val="0"/>
      <w:spacing w:before="0"/>
    </w:pPr>
    <w:rPr>
      <w:sz w:val="22"/>
      <w:szCs w:val="22"/>
    </w:rPr>
    <w:tblPr>
      <w:tblStyleRowBandSize w:val="1"/>
      <w:tblStyleColBandSize w:val="1"/>
    </w:tblPr>
  </w:style>
  <w:style w:type="table" w:customStyle="1" w:styleId="afa">
    <w:basedOn w:val="TableNormal"/>
    <w:pPr>
      <w:widowControl w:val="0"/>
      <w:spacing w:before="0"/>
    </w:pPr>
    <w:rPr>
      <w:sz w:val="22"/>
      <w:szCs w:val="22"/>
    </w:rPr>
    <w:tblPr>
      <w:tblStyleRowBandSize w:val="1"/>
      <w:tblStyleColBandSize w:val="1"/>
    </w:tblPr>
  </w:style>
  <w:style w:type="character" w:customStyle="1" w:styleId="TitleChar">
    <w:name w:val="Title Char"/>
    <w:basedOn w:val="DefaultParagraphFont"/>
    <w:link w:val="Title"/>
    <w:uiPriority w:val="10"/>
    <w:rsid w:val="00135D1C"/>
    <w:rPr>
      <w:b/>
      <w:sz w:val="72"/>
      <w:szCs w:val="72"/>
    </w:rPr>
  </w:style>
  <w:style w:type="paragraph" w:styleId="ListNumber">
    <w:name w:val="List Number"/>
    <w:basedOn w:val="Normal"/>
    <w:rsid w:val="00316CB2"/>
    <w:pPr>
      <w:numPr>
        <w:numId w:val="22"/>
      </w:numPr>
      <w:spacing w:before="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88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fr.gov/current/title-2/section-180.220" TargetMode="External"/><Relationship Id="rId18" Type="http://schemas.openxmlformats.org/officeDocument/2006/relationships/hyperlink" Target="mailto:Shelia.bailey@scholarmade.org"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shelia.bailey@scholarmade.org" TargetMode="External"/><Relationship Id="rId17" Type="http://schemas.openxmlformats.org/officeDocument/2006/relationships/hyperlink" Target="mailto:shelia.bailey@scholarmade.org" TargetMode="External"/><Relationship Id="rId2" Type="http://schemas.openxmlformats.org/officeDocument/2006/relationships/customXml" Target="../customXml/item2.xml"/><Relationship Id="rId16" Type="http://schemas.openxmlformats.org/officeDocument/2006/relationships/hyperlink" Target="https://www.ecfr.gov/current/title-37/part-4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www.ecfr.gov/current/title-37/section-401.2" TargetMode="External"/><Relationship Id="rId23" Type="http://schemas.openxmlformats.org/officeDocument/2006/relationships/theme" Target="theme/theme1.xml"/><Relationship Id="rId10" Type="http://schemas.openxmlformats.org/officeDocument/2006/relationships/hyperlink" Target="mailto:shelia.bailey@scholarmade.or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cfr.gov/current/title-2/part-18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8">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ZddylgHykY4XiBrBWX0rr5A8yQ==">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</go:docsCustomData>
</go:gDocsCustomXmlDataStorage>
</file>

<file path=customXml/itemProps1.xml><?xml version="1.0" encoding="utf-8"?>
<ds:datastoreItem xmlns:ds="http://schemas.openxmlformats.org/officeDocument/2006/customXml" ds:itemID="{385420AE-C6B4-412F-ACAC-7D74327CAE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7637</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Lawseph</dc:creator>
  <cp:lastModifiedBy>Shelia Bailey</cp:lastModifiedBy>
  <cp:revision>21</cp:revision>
  <cp:lastPrinted>2024-05-14T15:37:00Z</cp:lastPrinted>
  <dcterms:created xsi:type="dcterms:W3CDTF">2026-04-27T18:34:00Z</dcterms:created>
  <dcterms:modified xsi:type="dcterms:W3CDTF">2026-04-27T19:07:00Z</dcterms:modified>
</cp:coreProperties>
</file>